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0B5B2" w14:textId="3F3EA8B8" w:rsidR="007E55D8" w:rsidRPr="00D3009E" w:rsidRDefault="007E55D8" w:rsidP="007E55D8">
      <w:pPr>
        <w:jc w:val="right"/>
        <w:rPr>
          <w:rFonts w:ascii="Times New Roman" w:hAnsi="Times New Roman" w:cs="Times New Roman"/>
          <w:b/>
          <w:bCs/>
          <w:sz w:val="32"/>
          <w:szCs w:val="32"/>
        </w:rPr>
      </w:pPr>
      <w:r w:rsidRPr="00D3009E">
        <w:rPr>
          <w:rFonts w:ascii="Times New Roman" w:hAnsi="Times New Roman" w:cs="Times New Roman"/>
          <w:b/>
          <w:bCs/>
          <w:sz w:val="32"/>
          <w:szCs w:val="32"/>
        </w:rPr>
        <w:t>UE</w:t>
      </w:r>
    </w:p>
    <w:tbl>
      <w:tblPr>
        <w:tblW w:w="9531" w:type="dxa"/>
        <w:tblInd w:w="108" w:type="dxa"/>
        <w:tblLayout w:type="fixed"/>
        <w:tblLook w:val="0000" w:firstRow="0" w:lastRow="0" w:firstColumn="0" w:lastColumn="0" w:noHBand="0" w:noVBand="0"/>
      </w:tblPr>
      <w:tblGrid>
        <w:gridCol w:w="1958"/>
        <w:gridCol w:w="7573"/>
      </w:tblGrid>
      <w:tr w:rsidR="0093402F" w:rsidRPr="00D3009E" w14:paraId="68CD2C23" w14:textId="77777777" w:rsidTr="00D07833">
        <w:trPr>
          <w:trHeight w:val="2053"/>
        </w:trPr>
        <w:tc>
          <w:tcPr>
            <w:tcW w:w="1958" w:type="dxa"/>
          </w:tcPr>
          <w:p w14:paraId="366141AA" w14:textId="34F057B5" w:rsidR="0093402F" w:rsidRPr="00D3009E" w:rsidRDefault="0093402F" w:rsidP="00476D96">
            <w:pPr>
              <w:spacing w:line="240" w:lineRule="auto"/>
              <w:rPr>
                <w:rFonts w:ascii="Times New Roman" w:hAnsi="Times New Roman" w:cs="Times New Roman"/>
              </w:rPr>
            </w:pPr>
            <w:r w:rsidRPr="00D3009E">
              <w:rPr>
                <w:rFonts w:ascii="Times New Roman" w:hAnsi="Times New Roman" w:cs="Times New Roman"/>
                <w:lang w:eastAsia="ru-RU"/>
              </w:rPr>
              <w:drawing>
                <wp:inline distT="0" distB="0" distL="0" distR="0" wp14:anchorId="28A6B635" wp14:editId="1EA8DBD5">
                  <wp:extent cx="925195" cy="1042035"/>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25195" cy="1042035"/>
                          </a:xfrm>
                          <a:prstGeom prst="rect">
                            <a:avLst/>
                          </a:prstGeom>
                          <a:noFill/>
                          <a:ln>
                            <a:noFill/>
                          </a:ln>
                        </pic:spPr>
                      </pic:pic>
                    </a:graphicData>
                  </a:graphic>
                </wp:inline>
              </w:drawing>
            </w:r>
          </w:p>
        </w:tc>
        <w:tc>
          <w:tcPr>
            <w:tcW w:w="7573" w:type="dxa"/>
            <w:vAlign w:val="center"/>
          </w:tcPr>
          <w:p w14:paraId="255C3F09" w14:textId="589F9190" w:rsidR="0093402F" w:rsidRPr="00D3009E" w:rsidRDefault="0093402F" w:rsidP="00476D96">
            <w:pPr>
              <w:spacing w:after="0" w:line="240" w:lineRule="auto"/>
              <w:jc w:val="both"/>
              <w:rPr>
                <w:rFonts w:ascii="Times New Roman" w:hAnsi="Times New Roman" w:cs="Times New Roman"/>
                <w:b/>
                <w:sz w:val="32"/>
                <w:szCs w:val="32"/>
              </w:rPr>
            </w:pPr>
            <w:r w:rsidRPr="00D3009E">
              <w:rPr>
                <w:rFonts w:ascii="Times New Roman" w:hAnsi="Times New Roman" w:cs="Times New Roman"/>
                <w:b/>
                <w:sz w:val="32"/>
                <w:szCs w:val="32"/>
              </w:rPr>
              <w:t>AUTORITATEA AERONAUTICĂ CIVILĂ</w:t>
            </w:r>
          </w:p>
          <w:p w14:paraId="27CF50A7" w14:textId="77777777" w:rsidR="00D07833" w:rsidRPr="00D3009E" w:rsidRDefault="00D07833" w:rsidP="00476D96">
            <w:pPr>
              <w:spacing w:after="0" w:line="240" w:lineRule="auto"/>
              <w:jc w:val="both"/>
              <w:rPr>
                <w:rFonts w:ascii="Times New Roman" w:hAnsi="Times New Roman" w:cs="Times New Roman"/>
                <w:b/>
                <w:sz w:val="32"/>
                <w:szCs w:val="32"/>
              </w:rPr>
            </w:pPr>
          </w:p>
          <w:p w14:paraId="76863DD9" w14:textId="77777777" w:rsidR="0093402F" w:rsidRPr="00D3009E" w:rsidRDefault="0093402F" w:rsidP="00476D96">
            <w:pPr>
              <w:spacing w:after="0" w:line="240" w:lineRule="auto"/>
              <w:jc w:val="both"/>
              <w:rPr>
                <w:rFonts w:ascii="Times New Roman" w:hAnsi="Times New Roman" w:cs="Times New Roman"/>
                <w:b/>
                <w:sz w:val="32"/>
                <w:szCs w:val="32"/>
              </w:rPr>
            </w:pPr>
            <w:r w:rsidRPr="00D3009E">
              <w:rPr>
                <w:rFonts w:ascii="Times New Roman" w:hAnsi="Times New Roman" w:cs="Times New Roman"/>
                <w:b/>
                <w:sz w:val="32"/>
                <w:szCs w:val="32"/>
              </w:rPr>
              <w:t>A REPUBLICII MOLDOVA</w:t>
            </w:r>
          </w:p>
          <w:p w14:paraId="16FFA798" w14:textId="77777777" w:rsidR="0093402F" w:rsidRPr="00D3009E" w:rsidRDefault="0093402F" w:rsidP="00476D96">
            <w:pPr>
              <w:spacing w:line="240" w:lineRule="auto"/>
              <w:jc w:val="both"/>
              <w:rPr>
                <w:rFonts w:ascii="Times New Roman" w:hAnsi="Times New Roman" w:cs="Times New Roman"/>
                <w:b/>
              </w:rPr>
            </w:pPr>
          </w:p>
        </w:tc>
      </w:tr>
    </w:tbl>
    <w:p w14:paraId="66FC3A3C" w14:textId="77777777" w:rsidR="00D73ECF" w:rsidRPr="00D3009E" w:rsidRDefault="00D73ECF" w:rsidP="00476D96">
      <w:pPr>
        <w:spacing w:line="240" w:lineRule="auto"/>
        <w:ind w:left="1440"/>
        <w:jc w:val="both"/>
        <w:rPr>
          <w:rFonts w:ascii="Times New Roman" w:hAnsi="Times New Roman" w:cs="Times New Roman"/>
          <w:b/>
        </w:rPr>
      </w:pPr>
    </w:p>
    <w:p w14:paraId="18BDAE06" w14:textId="77777777" w:rsidR="00D73ECF" w:rsidRPr="00D3009E" w:rsidRDefault="00D73ECF" w:rsidP="00476D96">
      <w:pPr>
        <w:spacing w:line="240" w:lineRule="auto"/>
        <w:ind w:left="1440"/>
        <w:jc w:val="both"/>
        <w:rPr>
          <w:rFonts w:ascii="Times New Roman" w:hAnsi="Times New Roman" w:cs="Times New Roman"/>
          <w:b/>
        </w:rPr>
      </w:pPr>
    </w:p>
    <w:p w14:paraId="22232437" w14:textId="7F2710D5" w:rsidR="0093402F" w:rsidRPr="00D3009E" w:rsidRDefault="0093402F" w:rsidP="00476D96">
      <w:pPr>
        <w:spacing w:line="240" w:lineRule="auto"/>
        <w:ind w:left="1440"/>
        <w:jc w:val="both"/>
        <w:rPr>
          <w:rFonts w:ascii="Times New Roman" w:hAnsi="Times New Roman" w:cs="Times New Roman"/>
          <w:b/>
        </w:rPr>
      </w:pPr>
      <w:r w:rsidRPr="00D3009E">
        <w:rPr>
          <w:rFonts w:ascii="Times New Roman" w:hAnsi="Times New Roman" w:cs="Times New Roman"/>
          <w:b/>
        </w:rPr>
        <w:t xml:space="preserve"> </w:t>
      </w:r>
    </w:p>
    <w:p w14:paraId="5BD8F6E8" w14:textId="0D9C1FBB" w:rsidR="00D73ECF" w:rsidRPr="00D3009E" w:rsidRDefault="00D73ECF" w:rsidP="00476D96">
      <w:pPr>
        <w:spacing w:after="0" w:line="240" w:lineRule="auto"/>
        <w:ind w:left="851"/>
        <w:rPr>
          <w:rFonts w:ascii="Times New Roman" w:hAnsi="Times New Roman" w:cs="Times New Roman"/>
          <w:sz w:val="60"/>
          <w:szCs w:val="60"/>
        </w:rPr>
      </w:pPr>
      <w:r w:rsidRPr="00D3009E">
        <w:rPr>
          <w:rFonts w:ascii="Times New Roman" w:hAnsi="Times New Roman" w:cs="Times New Roman"/>
          <w:b/>
          <w:sz w:val="60"/>
          <w:szCs w:val="60"/>
        </w:rPr>
        <w:t>C</w:t>
      </w:r>
      <w:r w:rsidRPr="00D3009E">
        <w:rPr>
          <w:rFonts w:ascii="Times New Roman" w:hAnsi="Times New Roman" w:cs="Times New Roman"/>
          <w:sz w:val="40"/>
          <w:szCs w:val="40"/>
        </w:rPr>
        <w:t>erin</w:t>
      </w:r>
      <w:r w:rsidR="000F07BB" w:rsidRPr="00D3009E">
        <w:rPr>
          <w:rFonts w:ascii="Times New Roman" w:hAnsi="Times New Roman" w:cs="Times New Roman"/>
          <w:sz w:val="40"/>
          <w:szCs w:val="40"/>
        </w:rPr>
        <w:t>ț</w:t>
      </w:r>
      <w:r w:rsidRPr="00D3009E">
        <w:rPr>
          <w:rFonts w:ascii="Times New Roman" w:hAnsi="Times New Roman" w:cs="Times New Roman"/>
          <w:sz w:val="40"/>
          <w:szCs w:val="40"/>
        </w:rPr>
        <w:t>e</w:t>
      </w:r>
      <w:r w:rsidRPr="00D3009E">
        <w:rPr>
          <w:rFonts w:ascii="Times New Roman" w:hAnsi="Times New Roman" w:cs="Times New Roman"/>
          <w:b/>
          <w:sz w:val="60"/>
          <w:szCs w:val="60"/>
        </w:rPr>
        <w:t xml:space="preserve"> </w:t>
      </w:r>
    </w:p>
    <w:p w14:paraId="2D8502F1" w14:textId="77777777" w:rsidR="00D73ECF" w:rsidRPr="00D3009E" w:rsidRDefault="00D73ECF" w:rsidP="00476D96">
      <w:pPr>
        <w:spacing w:after="0" w:line="240" w:lineRule="auto"/>
        <w:ind w:left="851"/>
        <w:rPr>
          <w:rFonts w:ascii="Times New Roman" w:hAnsi="Times New Roman" w:cs="Times New Roman"/>
          <w:sz w:val="60"/>
          <w:szCs w:val="60"/>
        </w:rPr>
      </w:pPr>
      <w:r w:rsidRPr="00D3009E">
        <w:rPr>
          <w:rFonts w:ascii="Times New Roman" w:hAnsi="Times New Roman" w:cs="Times New Roman"/>
          <w:b/>
          <w:sz w:val="60"/>
          <w:szCs w:val="60"/>
        </w:rPr>
        <w:t>T</w:t>
      </w:r>
      <w:r w:rsidRPr="00D3009E">
        <w:rPr>
          <w:rFonts w:ascii="Times New Roman" w:hAnsi="Times New Roman" w:cs="Times New Roman"/>
          <w:sz w:val="40"/>
          <w:szCs w:val="40"/>
        </w:rPr>
        <w:t>ehnice</w:t>
      </w:r>
    </w:p>
    <w:p w14:paraId="60C52D5C" w14:textId="77777777" w:rsidR="0093402F" w:rsidRPr="00D3009E" w:rsidRDefault="0093402F" w:rsidP="00476D96">
      <w:pPr>
        <w:tabs>
          <w:tab w:val="right" w:pos="9394"/>
        </w:tabs>
        <w:spacing w:line="240" w:lineRule="auto"/>
        <w:jc w:val="both"/>
        <w:rPr>
          <w:rFonts w:ascii="Times New Roman" w:hAnsi="Times New Roman" w:cs="Times New Roman"/>
          <w:b/>
          <w:bCs/>
        </w:rPr>
      </w:pPr>
    </w:p>
    <w:p w14:paraId="076A1930" w14:textId="77777777" w:rsidR="0093402F" w:rsidRPr="00D3009E" w:rsidRDefault="0093402F" w:rsidP="00476D96">
      <w:pPr>
        <w:tabs>
          <w:tab w:val="right" w:pos="9394"/>
        </w:tabs>
        <w:spacing w:line="240" w:lineRule="auto"/>
        <w:ind w:firstLine="840"/>
        <w:jc w:val="both"/>
        <w:rPr>
          <w:rFonts w:ascii="Times New Roman" w:hAnsi="Times New Roman" w:cs="Times New Roman"/>
          <w:b/>
          <w:bCs/>
        </w:rPr>
      </w:pPr>
    </w:p>
    <w:p w14:paraId="0C54F618" w14:textId="77777777" w:rsidR="0093402F" w:rsidRPr="00D3009E" w:rsidRDefault="0093402F" w:rsidP="00476D96">
      <w:pPr>
        <w:tabs>
          <w:tab w:val="right" w:pos="9394"/>
        </w:tabs>
        <w:spacing w:line="240" w:lineRule="auto"/>
        <w:ind w:firstLine="840"/>
        <w:jc w:val="both"/>
        <w:rPr>
          <w:rFonts w:ascii="Times New Roman" w:hAnsi="Times New Roman" w:cs="Times New Roman"/>
          <w:b/>
          <w:bCs/>
        </w:rPr>
      </w:pPr>
    </w:p>
    <w:p w14:paraId="3271BE47" w14:textId="65C24427" w:rsidR="0093402F" w:rsidRPr="00D3009E" w:rsidRDefault="00D73ECF" w:rsidP="00476D96">
      <w:pPr>
        <w:tabs>
          <w:tab w:val="right" w:pos="9394"/>
        </w:tabs>
        <w:spacing w:after="0" w:line="240" w:lineRule="auto"/>
        <w:ind w:firstLine="840"/>
        <w:jc w:val="both"/>
        <w:rPr>
          <w:rFonts w:ascii="Times New Roman" w:hAnsi="Times New Roman" w:cs="Times New Roman"/>
          <w:b/>
          <w:bCs/>
          <w:sz w:val="40"/>
          <w:szCs w:val="40"/>
        </w:rPr>
      </w:pPr>
      <w:r w:rsidRPr="00D3009E">
        <w:rPr>
          <w:rFonts w:ascii="Times New Roman" w:hAnsi="Times New Roman" w:cs="Times New Roman"/>
          <w:b/>
          <w:bCs/>
          <w:sz w:val="40"/>
          <w:szCs w:val="40"/>
        </w:rPr>
        <w:t xml:space="preserve">CT </w:t>
      </w:r>
      <w:r w:rsidR="0093402F" w:rsidRPr="00D3009E">
        <w:rPr>
          <w:rFonts w:ascii="Times New Roman" w:hAnsi="Times New Roman" w:cs="Times New Roman"/>
          <w:b/>
          <w:bCs/>
          <w:sz w:val="40"/>
          <w:szCs w:val="40"/>
        </w:rPr>
        <w:t xml:space="preserve">– </w:t>
      </w:r>
      <w:r w:rsidR="00CF1D64" w:rsidRPr="00D3009E">
        <w:rPr>
          <w:rFonts w:ascii="Times New Roman" w:hAnsi="Times New Roman" w:cs="Times New Roman"/>
          <w:b/>
          <w:bCs/>
          <w:sz w:val="40"/>
          <w:szCs w:val="40"/>
        </w:rPr>
        <w:t>SNS</w:t>
      </w:r>
    </w:p>
    <w:p w14:paraId="7A147817" w14:textId="77777777" w:rsidR="00D07833" w:rsidRPr="00D3009E" w:rsidRDefault="00D07833" w:rsidP="00476D96">
      <w:pPr>
        <w:tabs>
          <w:tab w:val="right" w:pos="9394"/>
        </w:tabs>
        <w:spacing w:after="0" w:line="240" w:lineRule="auto"/>
        <w:ind w:firstLine="840"/>
        <w:jc w:val="both"/>
        <w:rPr>
          <w:rFonts w:ascii="Times New Roman" w:hAnsi="Times New Roman" w:cs="Times New Roman"/>
          <w:b/>
          <w:bCs/>
          <w:sz w:val="40"/>
          <w:szCs w:val="40"/>
        </w:rPr>
      </w:pPr>
    </w:p>
    <w:p w14:paraId="42BEF2D4" w14:textId="4BC5FDA8" w:rsidR="0093402F" w:rsidRPr="00D3009E" w:rsidRDefault="00CF1D64" w:rsidP="00CF1D64">
      <w:pPr>
        <w:tabs>
          <w:tab w:val="center" w:pos="840"/>
          <w:tab w:val="right" w:pos="9394"/>
        </w:tabs>
        <w:spacing w:line="240" w:lineRule="auto"/>
        <w:ind w:left="840"/>
        <w:jc w:val="both"/>
        <w:rPr>
          <w:rFonts w:ascii="Times New Roman" w:hAnsi="Times New Roman" w:cs="Times New Roman"/>
          <w:b/>
          <w:bCs/>
          <w:sz w:val="40"/>
          <w:szCs w:val="40"/>
        </w:rPr>
      </w:pPr>
      <w:r w:rsidRPr="00D3009E">
        <w:rPr>
          <w:rFonts w:ascii="Times New Roman" w:hAnsi="Times New Roman" w:cs="Times New Roman"/>
          <w:b/>
          <w:bCs/>
          <w:sz w:val="40"/>
          <w:szCs w:val="40"/>
        </w:rPr>
        <w:t xml:space="preserve">SPECIFICAȚII DE NAVIGABILITATE SUPLIMENTARE PENTRU UN ANUMIT TIP DE OPERAȚIUNI </w:t>
      </w:r>
    </w:p>
    <w:p w14:paraId="327694EB" w14:textId="77777777" w:rsidR="0093402F" w:rsidRPr="00D3009E" w:rsidRDefault="0093402F" w:rsidP="00DC5D89">
      <w:pPr>
        <w:tabs>
          <w:tab w:val="right" w:pos="9394"/>
        </w:tabs>
        <w:jc w:val="both"/>
        <w:rPr>
          <w:rFonts w:ascii="Times New Roman" w:hAnsi="Times New Roman" w:cs="Times New Roman"/>
          <w:b/>
          <w:bCs/>
        </w:rPr>
      </w:pPr>
    </w:p>
    <w:p w14:paraId="4740BCFD" w14:textId="39B2C332" w:rsidR="0093402F" w:rsidRPr="00D3009E" w:rsidRDefault="0093402F" w:rsidP="00DC5D89">
      <w:pPr>
        <w:tabs>
          <w:tab w:val="right" w:pos="9394"/>
        </w:tabs>
        <w:jc w:val="both"/>
        <w:rPr>
          <w:rFonts w:ascii="Times New Roman" w:hAnsi="Times New Roman" w:cs="Times New Roman"/>
          <w:b/>
          <w:bCs/>
        </w:rPr>
      </w:pPr>
    </w:p>
    <w:p w14:paraId="19F71D66" w14:textId="382F896D" w:rsidR="00525A91" w:rsidRPr="00D3009E" w:rsidRDefault="00525A91" w:rsidP="00DC5D89">
      <w:pPr>
        <w:tabs>
          <w:tab w:val="right" w:pos="9394"/>
        </w:tabs>
        <w:jc w:val="both"/>
        <w:rPr>
          <w:rFonts w:ascii="Times New Roman" w:hAnsi="Times New Roman" w:cs="Times New Roman"/>
          <w:b/>
          <w:bCs/>
        </w:rPr>
      </w:pPr>
    </w:p>
    <w:p w14:paraId="12B7FD5B" w14:textId="07F26A4F" w:rsidR="00525A91" w:rsidRPr="00D3009E" w:rsidRDefault="00525A91" w:rsidP="00DC5D89">
      <w:pPr>
        <w:tabs>
          <w:tab w:val="right" w:pos="9394"/>
        </w:tabs>
        <w:jc w:val="both"/>
        <w:rPr>
          <w:rFonts w:ascii="Times New Roman" w:hAnsi="Times New Roman" w:cs="Times New Roman"/>
          <w:b/>
          <w:bCs/>
        </w:rPr>
      </w:pPr>
    </w:p>
    <w:p w14:paraId="79E4FF6F" w14:textId="61284201" w:rsidR="00525A91" w:rsidRPr="00D3009E" w:rsidRDefault="00525A91" w:rsidP="00DC5D89">
      <w:pPr>
        <w:tabs>
          <w:tab w:val="right" w:pos="9394"/>
        </w:tabs>
        <w:jc w:val="both"/>
        <w:rPr>
          <w:rFonts w:ascii="Times New Roman" w:hAnsi="Times New Roman" w:cs="Times New Roman"/>
          <w:b/>
          <w:bCs/>
        </w:rPr>
      </w:pPr>
    </w:p>
    <w:p w14:paraId="607903CB" w14:textId="1D935E03" w:rsidR="00525A91" w:rsidRPr="00D3009E" w:rsidRDefault="00525A91" w:rsidP="00DC5D89">
      <w:pPr>
        <w:tabs>
          <w:tab w:val="right" w:pos="9394"/>
        </w:tabs>
        <w:jc w:val="both"/>
        <w:rPr>
          <w:rFonts w:ascii="Times New Roman" w:hAnsi="Times New Roman" w:cs="Times New Roman"/>
          <w:b/>
          <w:bCs/>
        </w:rPr>
      </w:pPr>
    </w:p>
    <w:p w14:paraId="16E2BAFC" w14:textId="1C256030" w:rsidR="00525A91" w:rsidRPr="00D3009E" w:rsidRDefault="00525A91" w:rsidP="00DC5D89">
      <w:pPr>
        <w:tabs>
          <w:tab w:val="right" w:pos="9394"/>
        </w:tabs>
        <w:jc w:val="both"/>
        <w:rPr>
          <w:rFonts w:ascii="Times New Roman" w:hAnsi="Times New Roman" w:cs="Times New Roman"/>
          <w:b/>
          <w:bCs/>
        </w:rPr>
      </w:pPr>
    </w:p>
    <w:p w14:paraId="60E7CAAE" w14:textId="47605570" w:rsidR="00525A91" w:rsidRPr="00D3009E" w:rsidRDefault="00525A91" w:rsidP="00DC5D89">
      <w:pPr>
        <w:tabs>
          <w:tab w:val="right" w:pos="9394"/>
        </w:tabs>
        <w:jc w:val="both"/>
        <w:rPr>
          <w:rFonts w:ascii="Times New Roman" w:hAnsi="Times New Roman" w:cs="Times New Roman"/>
          <w:b/>
          <w:bCs/>
        </w:rPr>
      </w:pPr>
    </w:p>
    <w:p w14:paraId="5400B5D4" w14:textId="77777777" w:rsidR="00472B2D" w:rsidRPr="00D3009E" w:rsidRDefault="00472B2D" w:rsidP="00DC5D89">
      <w:pPr>
        <w:tabs>
          <w:tab w:val="right" w:pos="9394"/>
        </w:tabs>
        <w:jc w:val="both"/>
        <w:rPr>
          <w:rFonts w:ascii="Times New Roman" w:hAnsi="Times New Roman" w:cs="Times New Roman"/>
          <w:b/>
          <w:bCs/>
        </w:rPr>
      </w:pPr>
    </w:p>
    <w:p w14:paraId="22C35B2B" w14:textId="77777777" w:rsidR="00472B2D" w:rsidRPr="00D3009E" w:rsidRDefault="00472B2D" w:rsidP="00DC5D89">
      <w:pPr>
        <w:tabs>
          <w:tab w:val="right" w:pos="9394"/>
        </w:tabs>
        <w:jc w:val="both"/>
        <w:rPr>
          <w:rFonts w:ascii="Times New Roman" w:hAnsi="Times New Roman" w:cs="Times New Roman"/>
          <w:b/>
          <w:bCs/>
        </w:rPr>
      </w:pPr>
    </w:p>
    <w:p w14:paraId="34538666" w14:textId="77777777" w:rsidR="00472B2D" w:rsidRPr="00D3009E" w:rsidRDefault="00472B2D" w:rsidP="00DC5D89">
      <w:pPr>
        <w:tabs>
          <w:tab w:val="right" w:pos="9394"/>
        </w:tabs>
        <w:jc w:val="both"/>
        <w:rPr>
          <w:rFonts w:ascii="Times New Roman" w:hAnsi="Times New Roman" w:cs="Times New Roman"/>
          <w:b/>
          <w:bCs/>
        </w:rPr>
      </w:pPr>
    </w:p>
    <w:p w14:paraId="5B548E98" w14:textId="77777777" w:rsidR="00472B2D" w:rsidRPr="00D3009E" w:rsidRDefault="00472B2D" w:rsidP="00DC5D89">
      <w:pPr>
        <w:tabs>
          <w:tab w:val="right" w:pos="9394"/>
        </w:tabs>
        <w:jc w:val="both"/>
        <w:rPr>
          <w:rFonts w:ascii="Times New Roman" w:hAnsi="Times New Roman" w:cs="Times New Roman"/>
          <w:b/>
          <w:bCs/>
        </w:rPr>
      </w:pPr>
    </w:p>
    <w:p w14:paraId="244CE90B" w14:textId="116B7918" w:rsidR="00BD5997" w:rsidRPr="00D3009E" w:rsidRDefault="00BD5997" w:rsidP="00472B2D">
      <w:pPr>
        <w:tabs>
          <w:tab w:val="right" w:pos="9394"/>
        </w:tabs>
        <w:spacing w:after="0"/>
        <w:jc w:val="center"/>
        <w:rPr>
          <w:rFonts w:ascii="Times New Roman" w:hAnsi="Times New Roman" w:cs="Times New Roman"/>
          <w:b/>
        </w:rPr>
      </w:pPr>
      <w:r w:rsidRPr="00D3009E">
        <w:rPr>
          <w:rFonts w:ascii="Times New Roman" w:hAnsi="Times New Roman" w:cs="Times New Roman"/>
          <w:b/>
          <w:bCs/>
        </w:rPr>
        <w:t>Edi</w:t>
      </w:r>
      <w:r w:rsidR="000F07BB" w:rsidRPr="00D3009E">
        <w:rPr>
          <w:rFonts w:ascii="Times New Roman" w:hAnsi="Times New Roman" w:cs="Times New Roman"/>
          <w:b/>
          <w:bCs/>
        </w:rPr>
        <w:t>ț</w:t>
      </w:r>
      <w:r w:rsidRPr="00D3009E">
        <w:rPr>
          <w:rFonts w:ascii="Times New Roman" w:hAnsi="Times New Roman" w:cs="Times New Roman"/>
          <w:b/>
          <w:bCs/>
        </w:rPr>
        <w:t xml:space="preserve">ia </w:t>
      </w:r>
      <w:r w:rsidR="00884214" w:rsidRPr="00D3009E">
        <w:rPr>
          <w:rFonts w:ascii="Times New Roman" w:hAnsi="Times New Roman" w:cs="Times New Roman"/>
          <w:b/>
          <w:bCs/>
        </w:rPr>
        <w:t>0</w:t>
      </w:r>
      <w:r w:rsidR="005354A4">
        <w:rPr>
          <w:rFonts w:ascii="Times New Roman" w:hAnsi="Times New Roman" w:cs="Times New Roman"/>
          <w:b/>
          <w:bCs/>
        </w:rPr>
        <w:t>2</w:t>
      </w:r>
      <w:r w:rsidRPr="00D3009E">
        <w:rPr>
          <w:rFonts w:ascii="Times New Roman" w:hAnsi="Times New Roman" w:cs="Times New Roman"/>
          <w:b/>
          <w:bCs/>
        </w:rPr>
        <w:t>/</w:t>
      </w:r>
      <w:r w:rsidR="0099501B">
        <w:rPr>
          <w:rFonts w:ascii="Times New Roman" w:hAnsi="Times New Roman" w:cs="Times New Roman"/>
          <w:b/>
          <w:bCs/>
        </w:rPr>
        <w:t>februarie</w:t>
      </w:r>
      <w:r w:rsidR="000F07BB" w:rsidRPr="00D3009E">
        <w:rPr>
          <w:rFonts w:ascii="Times New Roman" w:hAnsi="Times New Roman" w:cs="Times New Roman"/>
          <w:b/>
          <w:bCs/>
        </w:rPr>
        <w:t xml:space="preserve"> </w:t>
      </w:r>
      <w:r w:rsidRPr="00D3009E">
        <w:rPr>
          <w:rFonts w:ascii="Times New Roman" w:hAnsi="Times New Roman" w:cs="Times New Roman"/>
          <w:b/>
          <w:bCs/>
        </w:rPr>
        <w:t>202</w:t>
      </w:r>
      <w:r w:rsidR="005354A4">
        <w:rPr>
          <w:rFonts w:ascii="Times New Roman" w:hAnsi="Times New Roman" w:cs="Times New Roman"/>
          <w:b/>
          <w:bCs/>
        </w:rPr>
        <w:t>6</w:t>
      </w:r>
    </w:p>
    <w:bookmarkStart w:id="0" w:name="_Hlk156474958" w:displacedByCustomXml="next"/>
    <w:sdt>
      <w:sdtPr>
        <w:rPr>
          <w:rFonts w:asciiTheme="minorHAnsi" w:eastAsiaTheme="minorHAnsi" w:hAnsiTheme="minorHAnsi" w:cstheme="minorBidi"/>
          <w:b w:val="0"/>
          <w:noProof/>
          <w:sz w:val="22"/>
          <w:szCs w:val="22"/>
          <w:lang w:val="ro-MD"/>
        </w:rPr>
        <w:id w:val="-659225059"/>
        <w:docPartObj>
          <w:docPartGallery w:val="Table of Contents"/>
          <w:docPartUnique/>
        </w:docPartObj>
      </w:sdtPr>
      <w:sdtEndPr>
        <w:rPr>
          <w:bCs/>
        </w:rPr>
      </w:sdtEndPr>
      <w:sdtContent>
        <w:p w14:paraId="346F82F5" w14:textId="4106144D" w:rsidR="004E276F" w:rsidRPr="00D3009E" w:rsidRDefault="004E276F">
          <w:pPr>
            <w:pStyle w:val="TOCHeading"/>
            <w:rPr>
              <w:noProof/>
              <w:lang w:val="ro-MD"/>
            </w:rPr>
          </w:pPr>
          <w:r w:rsidRPr="00D3009E">
            <w:rPr>
              <w:noProof/>
              <w:lang w:val="ro-MD"/>
            </w:rPr>
            <w:t>Cuprins</w:t>
          </w:r>
        </w:p>
        <w:p w14:paraId="28D32F0B" w14:textId="77777777" w:rsidR="004E276F" w:rsidRPr="00D3009E" w:rsidRDefault="004E276F" w:rsidP="004E276F"/>
        <w:p w14:paraId="4B6714BF" w14:textId="275009E3" w:rsidR="00BD5578" w:rsidRDefault="004E276F">
          <w:pPr>
            <w:pStyle w:val="TOC1"/>
            <w:rPr>
              <w:rFonts w:asciiTheme="minorHAnsi" w:eastAsiaTheme="minorEastAsia" w:hAnsiTheme="minorHAnsi" w:cstheme="minorBidi"/>
              <w:kern w:val="2"/>
              <w:lang w:val="en-US"/>
              <w14:ligatures w14:val="standardContextual"/>
            </w:rPr>
          </w:pPr>
          <w:r w:rsidRPr="00D3009E">
            <w:fldChar w:fldCharType="begin"/>
          </w:r>
          <w:r w:rsidRPr="00D3009E">
            <w:instrText xml:space="preserve"> TOC \o "1-3" \h \z \u </w:instrText>
          </w:r>
          <w:r w:rsidRPr="00D3009E">
            <w:fldChar w:fldCharType="separate"/>
          </w:r>
          <w:hyperlink w:anchor="_Toc221541272" w:history="1">
            <w:r w:rsidR="00BD5578" w:rsidRPr="001B5AD0">
              <w:rPr>
                <w:rStyle w:val="Hyperlink"/>
              </w:rPr>
              <w:t>REGULI DE AMENDARE</w:t>
            </w:r>
            <w:r w:rsidR="00BD5578">
              <w:rPr>
                <w:webHidden/>
              </w:rPr>
              <w:tab/>
            </w:r>
            <w:r w:rsidR="00BD5578">
              <w:rPr>
                <w:webHidden/>
              </w:rPr>
              <w:fldChar w:fldCharType="begin"/>
            </w:r>
            <w:r w:rsidR="00BD5578">
              <w:rPr>
                <w:webHidden/>
              </w:rPr>
              <w:instrText xml:space="preserve"> PAGEREF _Toc221541272 \h </w:instrText>
            </w:r>
            <w:r w:rsidR="00BD5578">
              <w:rPr>
                <w:webHidden/>
              </w:rPr>
            </w:r>
            <w:r w:rsidR="00BD5578">
              <w:rPr>
                <w:webHidden/>
              </w:rPr>
              <w:fldChar w:fldCharType="separate"/>
            </w:r>
            <w:r w:rsidR="00BD5578">
              <w:rPr>
                <w:webHidden/>
              </w:rPr>
              <w:t>3</w:t>
            </w:r>
            <w:r w:rsidR="00BD5578">
              <w:rPr>
                <w:webHidden/>
              </w:rPr>
              <w:fldChar w:fldCharType="end"/>
            </w:r>
          </w:hyperlink>
        </w:p>
        <w:p w14:paraId="4C93D294" w14:textId="161D17BC" w:rsidR="00BD5578" w:rsidRDefault="00BD5578">
          <w:pPr>
            <w:pStyle w:val="TOC1"/>
            <w:rPr>
              <w:rFonts w:asciiTheme="minorHAnsi" w:eastAsiaTheme="minorEastAsia" w:hAnsiTheme="minorHAnsi" w:cstheme="minorBidi"/>
              <w:kern w:val="2"/>
              <w:lang w:val="en-US"/>
              <w14:ligatures w14:val="standardContextual"/>
            </w:rPr>
          </w:pPr>
          <w:hyperlink w:anchor="_Toc221541273" w:history="1">
            <w:r w:rsidRPr="001B5AD0">
              <w:rPr>
                <w:rStyle w:val="Hyperlink"/>
              </w:rPr>
              <w:t>INDEXUL AMENDAMENTELOR</w:t>
            </w:r>
            <w:r>
              <w:rPr>
                <w:webHidden/>
              </w:rPr>
              <w:tab/>
            </w:r>
            <w:r>
              <w:rPr>
                <w:webHidden/>
              </w:rPr>
              <w:fldChar w:fldCharType="begin"/>
            </w:r>
            <w:r>
              <w:rPr>
                <w:webHidden/>
              </w:rPr>
              <w:instrText xml:space="preserve"> PAGEREF _Toc221541273 \h </w:instrText>
            </w:r>
            <w:r>
              <w:rPr>
                <w:webHidden/>
              </w:rPr>
            </w:r>
            <w:r>
              <w:rPr>
                <w:webHidden/>
              </w:rPr>
              <w:fldChar w:fldCharType="separate"/>
            </w:r>
            <w:r>
              <w:rPr>
                <w:webHidden/>
              </w:rPr>
              <w:t>4</w:t>
            </w:r>
            <w:r>
              <w:rPr>
                <w:webHidden/>
              </w:rPr>
              <w:fldChar w:fldCharType="end"/>
            </w:r>
          </w:hyperlink>
        </w:p>
        <w:p w14:paraId="5E0266E2" w14:textId="0A70E9C9" w:rsidR="00BD5578" w:rsidRDefault="00BD5578">
          <w:pPr>
            <w:pStyle w:val="TOC1"/>
            <w:rPr>
              <w:rFonts w:asciiTheme="minorHAnsi" w:eastAsiaTheme="minorEastAsia" w:hAnsiTheme="minorHAnsi" w:cstheme="minorBidi"/>
              <w:kern w:val="2"/>
              <w:lang w:val="en-US"/>
              <w14:ligatures w14:val="standardContextual"/>
            </w:rPr>
          </w:pPr>
          <w:hyperlink w:anchor="_Toc221541274" w:history="1">
            <w:r w:rsidRPr="001B5AD0">
              <w:rPr>
                <w:rStyle w:val="Hyperlink"/>
                <w:lang w:eastAsia="nl-NL"/>
              </w:rPr>
              <w:t>PREAMBUL</w:t>
            </w:r>
            <w:r>
              <w:rPr>
                <w:webHidden/>
              </w:rPr>
              <w:tab/>
            </w:r>
            <w:r>
              <w:rPr>
                <w:webHidden/>
              </w:rPr>
              <w:fldChar w:fldCharType="begin"/>
            </w:r>
            <w:r>
              <w:rPr>
                <w:webHidden/>
              </w:rPr>
              <w:instrText xml:space="preserve"> PAGEREF _Toc221541274 \h </w:instrText>
            </w:r>
            <w:r>
              <w:rPr>
                <w:webHidden/>
              </w:rPr>
            </w:r>
            <w:r>
              <w:rPr>
                <w:webHidden/>
              </w:rPr>
              <w:fldChar w:fldCharType="separate"/>
            </w:r>
            <w:r>
              <w:rPr>
                <w:webHidden/>
              </w:rPr>
              <w:t>5</w:t>
            </w:r>
            <w:r>
              <w:rPr>
                <w:webHidden/>
              </w:rPr>
              <w:fldChar w:fldCharType="end"/>
            </w:r>
          </w:hyperlink>
        </w:p>
        <w:p w14:paraId="1D31D441" w14:textId="3B6C0A77" w:rsidR="00BD5578" w:rsidRDefault="00BD5578">
          <w:pPr>
            <w:pStyle w:val="TOC1"/>
            <w:rPr>
              <w:rFonts w:asciiTheme="minorHAnsi" w:eastAsiaTheme="minorEastAsia" w:hAnsiTheme="minorHAnsi" w:cstheme="minorBidi"/>
              <w:kern w:val="2"/>
              <w:lang w:val="en-US"/>
              <w14:ligatures w14:val="standardContextual"/>
            </w:rPr>
          </w:pPr>
          <w:hyperlink w:anchor="_Toc221541275" w:history="1">
            <w:r w:rsidRPr="001B5AD0">
              <w:rPr>
                <w:rStyle w:val="Hyperlink"/>
                <w:lang w:eastAsia="nl-NL"/>
              </w:rPr>
              <w:t>CAPITOLUL 1. PREVEDERI GENERALE</w:t>
            </w:r>
            <w:r>
              <w:rPr>
                <w:webHidden/>
              </w:rPr>
              <w:tab/>
            </w:r>
            <w:r>
              <w:rPr>
                <w:webHidden/>
              </w:rPr>
              <w:fldChar w:fldCharType="begin"/>
            </w:r>
            <w:r>
              <w:rPr>
                <w:webHidden/>
              </w:rPr>
              <w:instrText xml:space="preserve"> PAGEREF _Toc221541275 \h </w:instrText>
            </w:r>
            <w:r>
              <w:rPr>
                <w:webHidden/>
              </w:rPr>
            </w:r>
            <w:r>
              <w:rPr>
                <w:webHidden/>
              </w:rPr>
              <w:fldChar w:fldCharType="separate"/>
            </w:r>
            <w:r>
              <w:rPr>
                <w:webHidden/>
              </w:rPr>
              <w:t>5</w:t>
            </w:r>
            <w:r>
              <w:rPr>
                <w:webHidden/>
              </w:rPr>
              <w:fldChar w:fldCharType="end"/>
            </w:r>
          </w:hyperlink>
        </w:p>
        <w:p w14:paraId="1BA88786" w14:textId="60E9D94D" w:rsidR="00BD5578" w:rsidRDefault="00BD5578">
          <w:pPr>
            <w:pStyle w:val="TOC1"/>
            <w:rPr>
              <w:rFonts w:asciiTheme="minorHAnsi" w:eastAsiaTheme="minorEastAsia" w:hAnsiTheme="minorHAnsi" w:cstheme="minorBidi"/>
              <w:kern w:val="2"/>
              <w:lang w:val="en-US"/>
              <w14:ligatures w14:val="standardContextual"/>
            </w:rPr>
          </w:pPr>
          <w:hyperlink w:anchor="_Toc221541276" w:history="1">
            <w:r w:rsidRPr="001B5AD0">
              <w:rPr>
                <w:rStyle w:val="Hyperlink"/>
                <w:lang w:eastAsia="nl-NL"/>
              </w:rPr>
              <w:t>1.1 Obiect și domeniul de aplicare</w:t>
            </w:r>
            <w:r>
              <w:rPr>
                <w:webHidden/>
              </w:rPr>
              <w:tab/>
            </w:r>
            <w:r>
              <w:rPr>
                <w:webHidden/>
              </w:rPr>
              <w:fldChar w:fldCharType="begin"/>
            </w:r>
            <w:r>
              <w:rPr>
                <w:webHidden/>
              </w:rPr>
              <w:instrText xml:space="preserve"> PAGEREF _Toc221541276 \h </w:instrText>
            </w:r>
            <w:r>
              <w:rPr>
                <w:webHidden/>
              </w:rPr>
            </w:r>
            <w:r>
              <w:rPr>
                <w:webHidden/>
              </w:rPr>
              <w:fldChar w:fldCharType="separate"/>
            </w:r>
            <w:r>
              <w:rPr>
                <w:webHidden/>
              </w:rPr>
              <w:t>5</w:t>
            </w:r>
            <w:r>
              <w:rPr>
                <w:webHidden/>
              </w:rPr>
              <w:fldChar w:fldCharType="end"/>
            </w:r>
          </w:hyperlink>
        </w:p>
        <w:p w14:paraId="2B63E537" w14:textId="3733C218" w:rsidR="00BD5578" w:rsidRDefault="00BD5578">
          <w:pPr>
            <w:pStyle w:val="TOC1"/>
            <w:rPr>
              <w:rFonts w:asciiTheme="minorHAnsi" w:eastAsiaTheme="minorEastAsia" w:hAnsiTheme="minorHAnsi" w:cstheme="minorBidi"/>
              <w:kern w:val="2"/>
              <w:lang w:val="en-US"/>
              <w14:ligatures w14:val="standardContextual"/>
            </w:rPr>
          </w:pPr>
          <w:hyperlink w:anchor="_Toc221541277" w:history="1">
            <w:r w:rsidRPr="001B5AD0">
              <w:rPr>
                <w:rStyle w:val="Hyperlink"/>
              </w:rPr>
              <w:t>1.2 Definiții</w:t>
            </w:r>
            <w:r>
              <w:rPr>
                <w:webHidden/>
              </w:rPr>
              <w:tab/>
            </w:r>
            <w:r>
              <w:rPr>
                <w:webHidden/>
              </w:rPr>
              <w:fldChar w:fldCharType="begin"/>
            </w:r>
            <w:r>
              <w:rPr>
                <w:webHidden/>
              </w:rPr>
              <w:instrText xml:space="preserve"> PAGEREF _Toc221541277 \h </w:instrText>
            </w:r>
            <w:r>
              <w:rPr>
                <w:webHidden/>
              </w:rPr>
            </w:r>
            <w:r>
              <w:rPr>
                <w:webHidden/>
              </w:rPr>
              <w:fldChar w:fldCharType="separate"/>
            </w:r>
            <w:r>
              <w:rPr>
                <w:webHidden/>
              </w:rPr>
              <w:t>5</w:t>
            </w:r>
            <w:r>
              <w:rPr>
                <w:webHidden/>
              </w:rPr>
              <w:fldChar w:fldCharType="end"/>
            </w:r>
          </w:hyperlink>
        </w:p>
        <w:p w14:paraId="325D3809" w14:textId="2D6935AC" w:rsidR="00BD5578" w:rsidRDefault="00BD5578">
          <w:pPr>
            <w:pStyle w:val="TOC1"/>
            <w:rPr>
              <w:rFonts w:asciiTheme="minorHAnsi" w:eastAsiaTheme="minorEastAsia" w:hAnsiTheme="minorHAnsi" w:cstheme="minorBidi"/>
              <w:kern w:val="2"/>
              <w:lang w:val="en-US"/>
              <w14:ligatures w14:val="standardContextual"/>
            </w:rPr>
          </w:pPr>
          <w:hyperlink w:anchor="_Toc221541278" w:history="1">
            <w:r w:rsidRPr="001B5AD0">
              <w:rPr>
                <w:rStyle w:val="Hyperlink"/>
                <w:lang w:eastAsia="nl-NL"/>
              </w:rPr>
              <w:t>1.3 Abrevieri</w:t>
            </w:r>
            <w:r>
              <w:rPr>
                <w:webHidden/>
              </w:rPr>
              <w:tab/>
            </w:r>
            <w:r>
              <w:rPr>
                <w:webHidden/>
              </w:rPr>
              <w:fldChar w:fldCharType="begin"/>
            </w:r>
            <w:r>
              <w:rPr>
                <w:webHidden/>
              </w:rPr>
              <w:instrText xml:space="preserve"> PAGEREF _Toc221541278 \h </w:instrText>
            </w:r>
            <w:r>
              <w:rPr>
                <w:webHidden/>
              </w:rPr>
            </w:r>
            <w:r>
              <w:rPr>
                <w:webHidden/>
              </w:rPr>
              <w:fldChar w:fldCharType="separate"/>
            </w:r>
            <w:r>
              <w:rPr>
                <w:webHidden/>
              </w:rPr>
              <w:t>8</w:t>
            </w:r>
            <w:r>
              <w:rPr>
                <w:webHidden/>
              </w:rPr>
              <w:fldChar w:fldCharType="end"/>
            </w:r>
          </w:hyperlink>
        </w:p>
        <w:p w14:paraId="3D3B8EEE" w14:textId="12E1FBB9" w:rsidR="00BD5578" w:rsidRDefault="00BD5578">
          <w:pPr>
            <w:pStyle w:val="TOC1"/>
            <w:rPr>
              <w:rFonts w:asciiTheme="minorHAnsi" w:eastAsiaTheme="minorEastAsia" w:hAnsiTheme="minorHAnsi" w:cstheme="minorBidi"/>
              <w:kern w:val="2"/>
              <w:lang w:val="en-US"/>
              <w14:ligatures w14:val="standardContextual"/>
            </w:rPr>
          </w:pPr>
          <w:hyperlink w:anchor="_Toc221541279" w:history="1">
            <w:r w:rsidRPr="001B5AD0">
              <w:rPr>
                <w:rStyle w:val="Hyperlink"/>
                <w:lang w:eastAsia="nl-NL"/>
              </w:rPr>
              <w:t>CAPITOLUL 2. DISPOZIȚII TRANZITORII</w:t>
            </w:r>
            <w:r>
              <w:rPr>
                <w:webHidden/>
              </w:rPr>
              <w:tab/>
            </w:r>
            <w:r>
              <w:rPr>
                <w:webHidden/>
              </w:rPr>
              <w:fldChar w:fldCharType="begin"/>
            </w:r>
            <w:r>
              <w:rPr>
                <w:webHidden/>
              </w:rPr>
              <w:instrText xml:space="preserve"> PAGEREF _Toc221541279 \h </w:instrText>
            </w:r>
            <w:r>
              <w:rPr>
                <w:webHidden/>
              </w:rPr>
            </w:r>
            <w:r>
              <w:rPr>
                <w:webHidden/>
              </w:rPr>
              <w:fldChar w:fldCharType="separate"/>
            </w:r>
            <w:r>
              <w:rPr>
                <w:webHidden/>
              </w:rPr>
              <w:t>8</w:t>
            </w:r>
            <w:r>
              <w:rPr>
                <w:webHidden/>
              </w:rPr>
              <w:fldChar w:fldCharType="end"/>
            </w:r>
          </w:hyperlink>
        </w:p>
        <w:p w14:paraId="30E71C40" w14:textId="69F6FF16" w:rsidR="00BD5578" w:rsidRDefault="00BD5578">
          <w:pPr>
            <w:pStyle w:val="TOC1"/>
            <w:rPr>
              <w:rFonts w:asciiTheme="minorHAnsi" w:eastAsiaTheme="minorEastAsia" w:hAnsiTheme="minorHAnsi" w:cstheme="minorBidi"/>
              <w:kern w:val="2"/>
              <w:lang w:val="en-US"/>
              <w14:ligatures w14:val="standardContextual"/>
            </w:rPr>
          </w:pPr>
          <w:hyperlink w:anchor="_Toc221541280" w:history="1">
            <w:r w:rsidRPr="001B5AD0">
              <w:rPr>
                <w:rStyle w:val="Hyperlink"/>
                <w:lang w:eastAsia="nl-NL"/>
              </w:rPr>
              <w:t>Anexa nr. 1</w:t>
            </w:r>
            <w:r>
              <w:rPr>
                <w:webHidden/>
              </w:rPr>
              <w:tab/>
            </w:r>
            <w:r>
              <w:rPr>
                <w:webHidden/>
              </w:rPr>
              <w:fldChar w:fldCharType="begin"/>
            </w:r>
            <w:r>
              <w:rPr>
                <w:webHidden/>
              </w:rPr>
              <w:instrText xml:space="preserve"> PAGEREF _Toc221541280 \h </w:instrText>
            </w:r>
            <w:r>
              <w:rPr>
                <w:webHidden/>
              </w:rPr>
            </w:r>
            <w:r>
              <w:rPr>
                <w:webHidden/>
              </w:rPr>
              <w:fldChar w:fldCharType="separate"/>
            </w:r>
            <w:r>
              <w:rPr>
                <w:webHidden/>
              </w:rPr>
              <w:t>9</w:t>
            </w:r>
            <w:r>
              <w:rPr>
                <w:webHidden/>
              </w:rPr>
              <w:fldChar w:fldCharType="end"/>
            </w:r>
          </w:hyperlink>
        </w:p>
        <w:p w14:paraId="2D338A49" w14:textId="2631DF9B" w:rsidR="00BD5578" w:rsidRDefault="00BD5578">
          <w:pPr>
            <w:pStyle w:val="TOC1"/>
            <w:rPr>
              <w:rFonts w:asciiTheme="minorHAnsi" w:eastAsiaTheme="minorEastAsia" w:hAnsiTheme="minorHAnsi" w:cstheme="minorBidi"/>
              <w:kern w:val="2"/>
              <w:lang w:val="en-US"/>
              <w14:ligatures w14:val="standardContextual"/>
            </w:rPr>
          </w:pPr>
          <w:hyperlink w:anchor="_Toc221541281" w:history="1">
            <w:r w:rsidRPr="001B5AD0">
              <w:rPr>
                <w:rStyle w:val="Hyperlink"/>
                <w:lang w:eastAsia="nl-NL"/>
              </w:rPr>
              <w:t xml:space="preserve">la </w:t>
            </w:r>
            <w:r w:rsidRPr="001B5AD0">
              <w:rPr>
                <w:rStyle w:val="Hyperlink"/>
                <w:bCs/>
                <w:lang w:eastAsia="nl-NL"/>
              </w:rPr>
              <w:t>Cerințele Tehnice - SNS</w:t>
            </w:r>
            <w:r>
              <w:rPr>
                <w:webHidden/>
              </w:rPr>
              <w:tab/>
            </w:r>
            <w:r>
              <w:rPr>
                <w:webHidden/>
              </w:rPr>
              <w:fldChar w:fldCharType="begin"/>
            </w:r>
            <w:r>
              <w:rPr>
                <w:webHidden/>
              </w:rPr>
              <w:instrText xml:space="preserve"> PAGEREF _Toc221541281 \h </w:instrText>
            </w:r>
            <w:r>
              <w:rPr>
                <w:webHidden/>
              </w:rPr>
            </w:r>
            <w:r>
              <w:rPr>
                <w:webHidden/>
              </w:rPr>
              <w:fldChar w:fldCharType="separate"/>
            </w:r>
            <w:r>
              <w:rPr>
                <w:webHidden/>
              </w:rPr>
              <w:t>9</w:t>
            </w:r>
            <w:r>
              <w:rPr>
                <w:webHidden/>
              </w:rPr>
              <w:fldChar w:fldCharType="end"/>
            </w:r>
          </w:hyperlink>
        </w:p>
        <w:p w14:paraId="2D4CCD7D" w14:textId="7CE078CD" w:rsidR="00BD5578" w:rsidRDefault="00BD5578">
          <w:pPr>
            <w:pStyle w:val="TOC1"/>
            <w:rPr>
              <w:rFonts w:asciiTheme="minorHAnsi" w:eastAsiaTheme="minorEastAsia" w:hAnsiTheme="minorHAnsi" w:cstheme="minorBidi"/>
              <w:kern w:val="2"/>
              <w:lang w:val="en-US"/>
              <w14:ligatures w14:val="standardContextual"/>
            </w:rPr>
          </w:pPr>
          <w:hyperlink w:anchor="_Toc221541282" w:history="1">
            <w:r w:rsidRPr="001B5AD0">
              <w:rPr>
                <w:rStyle w:val="Hyperlink"/>
                <w:lang w:eastAsia="nl-NL"/>
              </w:rPr>
              <w:t>PARTEA 26</w:t>
            </w:r>
            <w:r>
              <w:rPr>
                <w:webHidden/>
              </w:rPr>
              <w:tab/>
            </w:r>
            <w:r>
              <w:rPr>
                <w:webHidden/>
              </w:rPr>
              <w:fldChar w:fldCharType="begin"/>
            </w:r>
            <w:r>
              <w:rPr>
                <w:webHidden/>
              </w:rPr>
              <w:instrText xml:space="preserve"> PAGEREF _Toc221541282 \h </w:instrText>
            </w:r>
            <w:r>
              <w:rPr>
                <w:webHidden/>
              </w:rPr>
            </w:r>
            <w:r>
              <w:rPr>
                <w:webHidden/>
              </w:rPr>
              <w:fldChar w:fldCharType="separate"/>
            </w:r>
            <w:r>
              <w:rPr>
                <w:webHidden/>
              </w:rPr>
              <w:t>9</w:t>
            </w:r>
            <w:r>
              <w:rPr>
                <w:webHidden/>
              </w:rPr>
              <w:fldChar w:fldCharType="end"/>
            </w:r>
          </w:hyperlink>
        </w:p>
        <w:p w14:paraId="76740C5F" w14:textId="40F0140B" w:rsidR="00BD5578" w:rsidRDefault="00BD5578">
          <w:pPr>
            <w:pStyle w:val="TOC1"/>
            <w:rPr>
              <w:rFonts w:asciiTheme="minorHAnsi" w:eastAsiaTheme="minorEastAsia" w:hAnsiTheme="minorHAnsi" w:cstheme="minorBidi"/>
              <w:kern w:val="2"/>
              <w:lang w:val="en-US"/>
              <w14:ligatures w14:val="standardContextual"/>
            </w:rPr>
          </w:pPr>
          <w:hyperlink w:anchor="_Toc221541283" w:history="1">
            <w:r w:rsidRPr="001B5AD0">
              <w:rPr>
                <w:rStyle w:val="Hyperlink"/>
                <w:lang w:eastAsia="nl-NL"/>
              </w:rPr>
              <w:t>SPECIFICAȚII DE NAVIGABILITATE SUPLIMENTARE PENTRU OPERAȚIUNI</w:t>
            </w:r>
            <w:r>
              <w:rPr>
                <w:webHidden/>
              </w:rPr>
              <w:tab/>
            </w:r>
            <w:r>
              <w:rPr>
                <w:webHidden/>
              </w:rPr>
              <w:fldChar w:fldCharType="begin"/>
            </w:r>
            <w:r>
              <w:rPr>
                <w:webHidden/>
              </w:rPr>
              <w:instrText xml:space="preserve"> PAGEREF _Toc221541283 \h </w:instrText>
            </w:r>
            <w:r>
              <w:rPr>
                <w:webHidden/>
              </w:rPr>
            </w:r>
            <w:r>
              <w:rPr>
                <w:webHidden/>
              </w:rPr>
              <w:fldChar w:fldCharType="separate"/>
            </w:r>
            <w:r>
              <w:rPr>
                <w:webHidden/>
              </w:rPr>
              <w:t>9</w:t>
            </w:r>
            <w:r>
              <w:rPr>
                <w:webHidden/>
              </w:rPr>
              <w:fldChar w:fldCharType="end"/>
            </w:r>
          </w:hyperlink>
        </w:p>
        <w:p w14:paraId="5D0BA227" w14:textId="3FD64029" w:rsidR="00BD5578" w:rsidRDefault="00BD5578">
          <w:pPr>
            <w:pStyle w:val="TOC1"/>
            <w:rPr>
              <w:rFonts w:asciiTheme="minorHAnsi" w:eastAsiaTheme="minorEastAsia" w:hAnsiTheme="minorHAnsi" w:cstheme="minorBidi"/>
              <w:kern w:val="2"/>
              <w:lang w:val="en-US"/>
              <w14:ligatures w14:val="standardContextual"/>
            </w:rPr>
          </w:pPr>
          <w:hyperlink w:anchor="_Toc221541284" w:history="1">
            <w:r w:rsidRPr="001B5AD0">
              <w:rPr>
                <w:rStyle w:val="Hyperlink"/>
                <w:lang w:eastAsia="nl-NL"/>
              </w:rPr>
              <w:t>SUBPARTEA A DISPOZIȚII GENERALE</w:t>
            </w:r>
            <w:r>
              <w:rPr>
                <w:webHidden/>
              </w:rPr>
              <w:tab/>
            </w:r>
            <w:r>
              <w:rPr>
                <w:webHidden/>
              </w:rPr>
              <w:fldChar w:fldCharType="begin"/>
            </w:r>
            <w:r>
              <w:rPr>
                <w:webHidden/>
              </w:rPr>
              <w:instrText xml:space="preserve"> PAGEREF _Toc221541284 \h </w:instrText>
            </w:r>
            <w:r>
              <w:rPr>
                <w:webHidden/>
              </w:rPr>
            </w:r>
            <w:r>
              <w:rPr>
                <w:webHidden/>
              </w:rPr>
              <w:fldChar w:fldCharType="separate"/>
            </w:r>
            <w:r>
              <w:rPr>
                <w:webHidden/>
              </w:rPr>
              <w:t>9</w:t>
            </w:r>
            <w:r>
              <w:rPr>
                <w:webHidden/>
              </w:rPr>
              <w:fldChar w:fldCharType="end"/>
            </w:r>
          </w:hyperlink>
        </w:p>
        <w:p w14:paraId="2258A5EF" w14:textId="5046D7F1" w:rsidR="00BD5578" w:rsidRDefault="00BD5578">
          <w:pPr>
            <w:pStyle w:val="TOC1"/>
            <w:rPr>
              <w:rFonts w:asciiTheme="minorHAnsi" w:eastAsiaTheme="minorEastAsia" w:hAnsiTheme="minorHAnsi" w:cstheme="minorBidi"/>
              <w:kern w:val="2"/>
              <w:lang w:val="en-US"/>
              <w14:ligatures w14:val="standardContextual"/>
            </w:rPr>
          </w:pPr>
          <w:hyperlink w:anchor="_Toc221541285" w:history="1">
            <w:r w:rsidRPr="001B5AD0">
              <w:rPr>
                <w:rStyle w:val="Hyperlink"/>
                <w:lang w:eastAsia="nl-NL"/>
              </w:rPr>
              <w:t>SUBPARTEA B AVIOANE</w:t>
            </w:r>
            <w:r>
              <w:rPr>
                <w:webHidden/>
              </w:rPr>
              <w:tab/>
            </w:r>
            <w:r>
              <w:rPr>
                <w:webHidden/>
              </w:rPr>
              <w:fldChar w:fldCharType="begin"/>
            </w:r>
            <w:r>
              <w:rPr>
                <w:webHidden/>
              </w:rPr>
              <w:instrText xml:space="preserve"> PAGEREF _Toc221541285 \h </w:instrText>
            </w:r>
            <w:r>
              <w:rPr>
                <w:webHidden/>
              </w:rPr>
            </w:r>
            <w:r>
              <w:rPr>
                <w:webHidden/>
              </w:rPr>
              <w:fldChar w:fldCharType="separate"/>
            </w:r>
            <w:r>
              <w:rPr>
                <w:webHidden/>
              </w:rPr>
              <w:t>10</w:t>
            </w:r>
            <w:r>
              <w:rPr>
                <w:webHidden/>
              </w:rPr>
              <w:fldChar w:fldCharType="end"/>
            </w:r>
          </w:hyperlink>
        </w:p>
        <w:p w14:paraId="3DE28DA7" w14:textId="7DE67820" w:rsidR="00BD5578" w:rsidRDefault="00BD5578">
          <w:pPr>
            <w:pStyle w:val="TOC1"/>
            <w:rPr>
              <w:rFonts w:asciiTheme="minorHAnsi" w:eastAsiaTheme="minorEastAsia" w:hAnsiTheme="minorHAnsi" w:cstheme="minorBidi"/>
              <w:kern w:val="2"/>
              <w:lang w:val="en-US"/>
              <w14:ligatures w14:val="standardContextual"/>
            </w:rPr>
          </w:pPr>
          <w:hyperlink w:anchor="_Toc221541286" w:history="1">
            <w:r w:rsidRPr="001B5AD0">
              <w:rPr>
                <w:rStyle w:val="Hyperlink"/>
                <w:lang w:eastAsia="nl-NL"/>
              </w:rPr>
              <w:t>SUBPARTEA C - ELICOPTERE</w:t>
            </w:r>
            <w:r>
              <w:rPr>
                <w:webHidden/>
              </w:rPr>
              <w:tab/>
            </w:r>
            <w:r>
              <w:rPr>
                <w:webHidden/>
              </w:rPr>
              <w:fldChar w:fldCharType="begin"/>
            </w:r>
            <w:r>
              <w:rPr>
                <w:webHidden/>
              </w:rPr>
              <w:instrText xml:space="preserve"> PAGEREF _Toc221541286 \h </w:instrText>
            </w:r>
            <w:r>
              <w:rPr>
                <w:webHidden/>
              </w:rPr>
            </w:r>
            <w:r>
              <w:rPr>
                <w:webHidden/>
              </w:rPr>
              <w:fldChar w:fldCharType="separate"/>
            </w:r>
            <w:r>
              <w:rPr>
                <w:webHidden/>
              </w:rPr>
              <w:t>23</w:t>
            </w:r>
            <w:r>
              <w:rPr>
                <w:webHidden/>
              </w:rPr>
              <w:fldChar w:fldCharType="end"/>
            </w:r>
          </w:hyperlink>
        </w:p>
        <w:p w14:paraId="3761129D" w14:textId="1DDE675A" w:rsidR="00BD5578" w:rsidRDefault="00BD5578">
          <w:pPr>
            <w:pStyle w:val="TOC1"/>
            <w:rPr>
              <w:rFonts w:asciiTheme="minorHAnsi" w:eastAsiaTheme="minorEastAsia" w:hAnsiTheme="minorHAnsi" w:cstheme="minorBidi"/>
              <w:kern w:val="2"/>
              <w:lang w:val="en-US"/>
              <w14:ligatures w14:val="standardContextual"/>
            </w:rPr>
          </w:pPr>
          <w:hyperlink w:anchor="_Toc221541287" w:history="1">
            <w:r w:rsidRPr="001B5AD0">
              <w:rPr>
                <w:rStyle w:val="Hyperlink"/>
                <w:lang w:eastAsia="nl-NL"/>
              </w:rPr>
              <w:t>Apendicele nr. 1 la Anexa nr. 1</w:t>
            </w:r>
            <w:r>
              <w:rPr>
                <w:webHidden/>
              </w:rPr>
              <w:tab/>
            </w:r>
            <w:r>
              <w:rPr>
                <w:webHidden/>
              </w:rPr>
              <w:fldChar w:fldCharType="begin"/>
            </w:r>
            <w:r>
              <w:rPr>
                <w:webHidden/>
              </w:rPr>
              <w:instrText xml:space="preserve"> PAGEREF _Toc221541287 \h </w:instrText>
            </w:r>
            <w:r>
              <w:rPr>
                <w:webHidden/>
              </w:rPr>
            </w:r>
            <w:r>
              <w:rPr>
                <w:webHidden/>
              </w:rPr>
              <w:fldChar w:fldCharType="separate"/>
            </w:r>
            <w:r>
              <w:rPr>
                <w:webHidden/>
              </w:rPr>
              <w:t>28</w:t>
            </w:r>
            <w:r>
              <w:rPr>
                <w:webHidden/>
              </w:rPr>
              <w:fldChar w:fldCharType="end"/>
            </w:r>
          </w:hyperlink>
        </w:p>
        <w:p w14:paraId="2213EDCC" w14:textId="598B28AD" w:rsidR="00BD5578" w:rsidRDefault="00BD5578">
          <w:pPr>
            <w:pStyle w:val="TOC1"/>
            <w:rPr>
              <w:rFonts w:asciiTheme="minorHAnsi" w:eastAsiaTheme="minorEastAsia" w:hAnsiTheme="minorHAnsi" w:cstheme="minorBidi"/>
              <w:kern w:val="2"/>
              <w:lang w:val="en-US"/>
              <w14:ligatures w14:val="standardContextual"/>
            </w:rPr>
          </w:pPr>
          <w:hyperlink w:anchor="_Toc221541288" w:history="1">
            <w:r w:rsidRPr="001B5AD0">
              <w:rPr>
                <w:rStyle w:val="Hyperlink"/>
                <w:lang w:eastAsia="nl-NL"/>
              </w:rPr>
              <w:t>Lista modelelor de avioane care nu intră sub incidența anumitor dispoziții ale anexei nr. 1  (partea 26)</w:t>
            </w:r>
            <w:r>
              <w:rPr>
                <w:webHidden/>
              </w:rPr>
              <w:tab/>
            </w:r>
            <w:r>
              <w:rPr>
                <w:webHidden/>
              </w:rPr>
              <w:fldChar w:fldCharType="begin"/>
            </w:r>
            <w:r>
              <w:rPr>
                <w:webHidden/>
              </w:rPr>
              <w:instrText xml:space="preserve"> PAGEREF _Toc221541288 \h </w:instrText>
            </w:r>
            <w:r>
              <w:rPr>
                <w:webHidden/>
              </w:rPr>
            </w:r>
            <w:r>
              <w:rPr>
                <w:webHidden/>
              </w:rPr>
              <w:fldChar w:fldCharType="separate"/>
            </w:r>
            <w:r>
              <w:rPr>
                <w:webHidden/>
              </w:rPr>
              <w:t>28</w:t>
            </w:r>
            <w:r>
              <w:rPr>
                <w:webHidden/>
              </w:rPr>
              <w:fldChar w:fldCharType="end"/>
            </w:r>
          </w:hyperlink>
        </w:p>
        <w:p w14:paraId="34FFC8E5" w14:textId="71968000" w:rsidR="004E276F" w:rsidRPr="00D3009E" w:rsidRDefault="004E276F">
          <w:r w:rsidRPr="00D3009E">
            <w:rPr>
              <w:b/>
              <w:bCs/>
            </w:rPr>
            <w:fldChar w:fldCharType="end"/>
          </w:r>
        </w:p>
      </w:sdtContent>
    </w:sdt>
    <w:p w14:paraId="5B5419B3" w14:textId="77777777" w:rsidR="00C20DD6" w:rsidRPr="00D3009E" w:rsidRDefault="00C20DD6" w:rsidP="00583258">
      <w:pPr>
        <w:jc w:val="both"/>
        <w:rPr>
          <w:rFonts w:ascii="Times New Roman" w:hAnsi="Times New Roman" w:cs="Times New Roman"/>
          <w:b/>
        </w:rPr>
      </w:pPr>
    </w:p>
    <w:p w14:paraId="4F79895D" w14:textId="77777777" w:rsidR="00C20DD6" w:rsidRPr="00D3009E" w:rsidRDefault="00C20DD6" w:rsidP="001F4DA5">
      <w:pPr>
        <w:jc w:val="center"/>
        <w:rPr>
          <w:rFonts w:ascii="Times New Roman" w:hAnsi="Times New Roman" w:cs="Times New Roman"/>
          <w:b/>
        </w:rPr>
      </w:pPr>
    </w:p>
    <w:bookmarkEnd w:id="0"/>
    <w:p w14:paraId="517E657D" w14:textId="5DD5B5FB" w:rsidR="00216AC0" w:rsidRPr="00D3009E" w:rsidRDefault="00216AC0" w:rsidP="00DC5D89">
      <w:pPr>
        <w:jc w:val="both"/>
        <w:rPr>
          <w:rFonts w:ascii="Times New Roman" w:hAnsi="Times New Roman" w:cs="Times New Roman"/>
        </w:rPr>
      </w:pPr>
    </w:p>
    <w:p w14:paraId="6AB35518" w14:textId="24405E66" w:rsidR="002C2BAA" w:rsidRPr="00D3009E" w:rsidRDefault="002C2BAA">
      <w:pPr>
        <w:rPr>
          <w:rFonts w:ascii="Times New Roman" w:hAnsi="Times New Roman" w:cs="Times New Roman"/>
        </w:rPr>
      </w:pPr>
      <w:r w:rsidRPr="00D3009E">
        <w:rPr>
          <w:rFonts w:ascii="Times New Roman" w:hAnsi="Times New Roman" w:cs="Times New Roman"/>
        </w:rPr>
        <w:br w:type="page"/>
      </w:r>
    </w:p>
    <w:p w14:paraId="223D75AD" w14:textId="77777777" w:rsidR="007E55D8" w:rsidRPr="00D3009E" w:rsidRDefault="007E55D8" w:rsidP="007E55D8">
      <w:pPr>
        <w:spacing w:after="0" w:line="240" w:lineRule="auto"/>
        <w:ind w:firstLine="567"/>
        <w:jc w:val="both"/>
        <w:rPr>
          <w:rFonts w:ascii="Times New Roman" w:hAnsi="Times New Roman" w:cs="Times New Roman"/>
          <w:b/>
          <w:sz w:val="24"/>
          <w:szCs w:val="24"/>
        </w:rPr>
      </w:pPr>
      <w:bookmarkStart w:id="1" w:name="_Toc159914826"/>
    </w:p>
    <w:p w14:paraId="3A2D5C71" w14:textId="27DB401A" w:rsidR="007E55D8" w:rsidRPr="00D3009E" w:rsidRDefault="007E55D8" w:rsidP="00BB747E">
      <w:pPr>
        <w:pStyle w:val="Heading1"/>
        <w:ind w:firstLine="567"/>
      </w:pPr>
      <w:bookmarkStart w:id="2" w:name="_Toc221541272"/>
      <w:r w:rsidRPr="00D3009E">
        <w:t>REGULI DE AMENDARE</w:t>
      </w:r>
      <w:bookmarkEnd w:id="2"/>
    </w:p>
    <w:p w14:paraId="7940400E" w14:textId="77777777" w:rsidR="007E55D8" w:rsidRPr="00D3009E" w:rsidRDefault="007E55D8" w:rsidP="007E55D8">
      <w:pPr>
        <w:spacing w:after="0" w:line="240" w:lineRule="auto"/>
        <w:jc w:val="both"/>
        <w:rPr>
          <w:rFonts w:ascii="Times New Roman" w:hAnsi="Times New Roman" w:cs="Times New Roman"/>
          <w:b/>
          <w:sz w:val="24"/>
          <w:szCs w:val="24"/>
        </w:rPr>
      </w:pPr>
    </w:p>
    <w:p w14:paraId="30E6443C" w14:textId="77777777" w:rsidR="007E55D8" w:rsidRPr="00D3009E" w:rsidRDefault="007E55D8" w:rsidP="007E55D8">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(1) Modificarea prevederilor CT se poate face numai prin amendament.</w:t>
      </w:r>
    </w:p>
    <w:p w14:paraId="0CD4820C" w14:textId="77777777" w:rsidR="007E55D8" w:rsidRPr="00D3009E" w:rsidRDefault="007E55D8" w:rsidP="007E55D8">
      <w:pPr>
        <w:spacing w:after="0" w:line="240" w:lineRule="auto"/>
        <w:jc w:val="both"/>
        <w:rPr>
          <w:rFonts w:ascii="Times New Roman" w:hAnsi="Times New Roman" w:cs="Times New Roman"/>
          <w:bCs/>
          <w:sz w:val="24"/>
          <w:szCs w:val="24"/>
        </w:rPr>
      </w:pPr>
    </w:p>
    <w:p w14:paraId="4F8DCE71" w14:textId="3C75759E" w:rsidR="007E55D8" w:rsidRPr="00D3009E" w:rsidRDefault="007E55D8" w:rsidP="007E55D8">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(2) Amendamentul se aprobă prin Ordinul general</w:t>
      </w:r>
      <w:r w:rsidR="004B022F">
        <w:rPr>
          <w:rFonts w:ascii="Times New Roman" w:hAnsi="Times New Roman" w:cs="Times New Roman"/>
          <w:bCs/>
          <w:sz w:val="24"/>
          <w:szCs w:val="24"/>
        </w:rPr>
        <w:t xml:space="preserve"> al</w:t>
      </w:r>
      <w:r w:rsidRPr="00D3009E">
        <w:rPr>
          <w:rFonts w:ascii="Times New Roman" w:hAnsi="Times New Roman" w:cs="Times New Roman"/>
          <w:bCs/>
          <w:sz w:val="24"/>
          <w:szCs w:val="24"/>
        </w:rPr>
        <w:t xml:space="preserve"> Directorului Autorității Aeronautice Civile.</w:t>
      </w:r>
    </w:p>
    <w:p w14:paraId="0E3594DA" w14:textId="77777777" w:rsidR="007E55D8" w:rsidRPr="00D3009E" w:rsidRDefault="007E55D8" w:rsidP="007E55D8">
      <w:pPr>
        <w:spacing w:after="0" w:line="240" w:lineRule="auto"/>
        <w:jc w:val="both"/>
        <w:rPr>
          <w:rFonts w:ascii="Times New Roman" w:hAnsi="Times New Roman" w:cs="Times New Roman"/>
          <w:bCs/>
          <w:sz w:val="24"/>
          <w:szCs w:val="24"/>
        </w:rPr>
      </w:pPr>
    </w:p>
    <w:p w14:paraId="389C33D5" w14:textId="77777777" w:rsidR="007E55D8" w:rsidRPr="00D3009E" w:rsidRDefault="007E55D8" w:rsidP="007E55D8">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(3) După aprobarea amendamentului și publicarea Ordinului general în Monitorul Oficial al Republicii Moldova, fiecare deținător al CT în cauză va introduce noile pagini emise și va distruge paginile înlocuite.</w:t>
      </w:r>
    </w:p>
    <w:p w14:paraId="5B7D348A" w14:textId="77777777" w:rsidR="007E55D8" w:rsidRPr="00D3009E" w:rsidRDefault="007E55D8" w:rsidP="007E55D8">
      <w:pPr>
        <w:spacing w:after="0" w:line="240" w:lineRule="auto"/>
        <w:jc w:val="both"/>
        <w:rPr>
          <w:rFonts w:ascii="Times New Roman" w:hAnsi="Times New Roman" w:cs="Times New Roman"/>
          <w:bCs/>
          <w:sz w:val="24"/>
          <w:szCs w:val="24"/>
        </w:rPr>
      </w:pPr>
    </w:p>
    <w:p w14:paraId="6D557AE1" w14:textId="77777777" w:rsidR="007E55D8" w:rsidRPr="00D3009E" w:rsidRDefault="007E55D8" w:rsidP="007E55D8">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(4) Se emite o nouă ediție a CT dacă volumul modificărilor depășește 30% din conținutul acesteia.</w:t>
      </w:r>
    </w:p>
    <w:p w14:paraId="35099E7D" w14:textId="77777777" w:rsidR="00F72641" w:rsidRPr="00D3009E" w:rsidRDefault="00F72641" w:rsidP="00F72641">
      <w:pPr>
        <w:pStyle w:val="Heading1"/>
        <w:spacing w:before="0" w:line="276" w:lineRule="auto"/>
        <w:jc w:val="both"/>
        <w:rPr>
          <w:rFonts w:eastAsia="Times New Roman" w:cs="Times New Roman"/>
          <w:b w:val="0"/>
          <w:sz w:val="22"/>
          <w:szCs w:val="22"/>
          <w:lang w:eastAsia="nl-NL"/>
        </w:rPr>
      </w:pPr>
    </w:p>
    <w:p w14:paraId="2A70784E" w14:textId="77777777" w:rsidR="007E55D8" w:rsidRPr="00D3009E" w:rsidRDefault="007E55D8" w:rsidP="007E55D8">
      <w:pPr>
        <w:rPr>
          <w:lang w:eastAsia="nl-NL"/>
        </w:rPr>
      </w:pPr>
    </w:p>
    <w:p w14:paraId="7906F989" w14:textId="77777777" w:rsidR="007E55D8" w:rsidRPr="00D3009E" w:rsidRDefault="007E55D8" w:rsidP="007E55D8">
      <w:pPr>
        <w:rPr>
          <w:lang w:eastAsia="nl-NL"/>
        </w:rPr>
      </w:pPr>
    </w:p>
    <w:p w14:paraId="63067638" w14:textId="77777777" w:rsidR="007E55D8" w:rsidRPr="00D3009E" w:rsidRDefault="007E55D8" w:rsidP="007E55D8">
      <w:pPr>
        <w:rPr>
          <w:lang w:eastAsia="nl-NL"/>
        </w:rPr>
      </w:pPr>
    </w:p>
    <w:p w14:paraId="4451B2FC" w14:textId="77777777" w:rsidR="007E55D8" w:rsidRPr="00D3009E" w:rsidRDefault="007E55D8" w:rsidP="007E55D8">
      <w:pPr>
        <w:rPr>
          <w:lang w:eastAsia="nl-NL"/>
        </w:rPr>
      </w:pPr>
    </w:p>
    <w:p w14:paraId="3FE5EEF6" w14:textId="77777777" w:rsidR="007E55D8" w:rsidRPr="00D3009E" w:rsidRDefault="007E55D8" w:rsidP="007E55D8">
      <w:pPr>
        <w:rPr>
          <w:lang w:eastAsia="nl-NL"/>
        </w:rPr>
      </w:pPr>
    </w:p>
    <w:p w14:paraId="58C05C20" w14:textId="77777777" w:rsidR="007E55D8" w:rsidRPr="00D3009E" w:rsidRDefault="007E55D8" w:rsidP="007E55D8">
      <w:pPr>
        <w:rPr>
          <w:lang w:eastAsia="nl-NL"/>
        </w:rPr>
      </w:pPr>
    </w:p>
    <w:p w14:paraId="6A386304" w14:textId="77777777" w:rsidR="007E55D8" w:rsidRPr="00D3009E" w:rsidRDefault="007E55D8" w:rsidP="007E55D8">
      <w:pPr>
        <w:rPr>
          <w:lang w:eastAsia="nl-NL"/>
        </w:rPr>
      </w:pPr>
    </w:p>
    <w:p w14:paraId="549CF792" w14:textId="77777777" w:rsidR="007E55D8" w:rsidRPr="00D3009E" w:rsidRDefault="007E55D8" w:rsidP="007E55D8">
      <w:pPr>
        <w:rPr>
          <w:lang w:eastAsia="nl-NL"/>
        </w:rPr>
      </w:pPr>
    </w:p>
    <w:p w14:paraId="389F4ECF" w14:textId="77777777" w:rsidR="007E55D8" w:rsidRPr="00D3009E" w:rsidRDefault="007E55D8" w:rsidP="007E55D8">
      <w:pPr>
        <w:rPr>
          <w:lang w:eastAsia="nl-NL"/>
        </w:rPr>
      </w:pPr>
    </w:p>
    <w:p w14:paraId="3EB1AA1A" w14:textId="77777777" w:rsidR="007E55D8" w:rsidRPr="00D3009E" w:rsidRDefault="007E55D8" w:rsidP="007E55D8">
      <w:pPr>
        <w:rPr>
          <w:lang w:eastAsia="nl-NL"/>
        </w:rPr>
      </w:pPr>
    </w:p>
    <w:p w14:paraId="251D6F7D" w14:textId="77777777" w:rsidR="007E55D8" w:rsidRPr="00D3009E" w:rsidRDefault="007E55D8" w:rsidP="007E55D8">
      <w:pPr>
        <w:rPr>
          <w:lang w:eastAsia="nl-NL"/>
        </w:rPr>
      </w:pPr>
    </w:p>
    <w:p w14:paraId="52FF507A" w14:textId="77777777" w:rsidR="007E55D8" w:rsidRPr="00D3009E" w:rsidRDefault="007E55D8" w:rsidP="007E55D8">
      <w:pPr>
        <w:rPr>
          <w:lang w:eastAsia="nl-NL"/>
        </w:rPr>
      </w:pPr>
    </w:p>
    <w:p w14:paraId="6E1F131D" w14:textId="77777777" w:rsidR="007E55D8" w:rsidRPr="00D3009E" w:rsidRDefault="007E55D8" w:rsidP="007E55D8">
      <w:pPr>
        <w:rPr>
          <w:lang w:eastAsia="nl-NL"/>
        </w:rPr>
      </w:pPr>
    </w:p>
    <w:p w14:paraId="16E4D391" w14:textId="77777777" w:rsidR="007E55D8" w:rsidRPr="00D3009E" w:rsidRDefault="007E55D8" w:rsidP="007E55D8">
      <w:pPr>
        <w:rPr>
          <w:lang w:eastAsia="nl-NL"/>
        </w:rPr>
      </w:pPr>
    </w:p>
    <w:p w14:paraId="6AE3191F" w14:textId="77777777" w:rsidR="007E55D8" w:rsidRPr="00D3009E" w:rsidRDefault="007E55D8" w:rsidP="007E55D8">
      <w:pPr>
        <w:rPr>
          <w:lang w:eastAsia="nl-NL"/>
        </w:rPr>
      </w:pPr>
    </w:p>
    <w:p w14:paraId="4799094A" w14:textId="77777777" w:rsidR="007E55D8" w:rsidRPr="00D3009E" w:rsidRDefault="007E55D8" w:rsidP="007E55D8">
      <w:pPr>
        <w:rPr>
          <w:lang w:eastAsia="nl-NL"/>
        </w:rPr>
      </w:pPr>
    </w:p>
    <w:p w14:paraId="6CB1D012" w14:textId="77777777" w:rsidR="007E55D8" w:rsidRPr="00D3009E" w:rsidRDefault="007E55D8" w:rsidP="007E55D8">
      <w:pPr>
        <w:rPr>
          <w:lang w:eastAsia="nl-NL"/>
        </w:rPr>
      </w:pPr>
    </w:p>
    <w:p w14:paraId="11D72BD0" w14:textId="77777777" w:rsidR="007E55D8" w:rsidRPr="00D3009E" w:rsidRDefault="007E55D8" w:rsidP="007E55D8">
      <w:pPr>
        <w:rPr>
          <w:lang w:eastAsia="nl-NL"/>
        </w:rPr>
      </w:pPr>
    </w:p>
    <w:p w14:paraId="2CF5B1C9" w14:textId="77777777" w:rsidR="007E55D8" w:rsidRPr="00D3009E" w:rsidRDefault="007E55D8" w:rsidP="007E55D8">
      <w:pPr>
        <w:rPr>
          <w:lang w:eastAsia="nl-NL"/>
        </w:rPr>
      </w:pPr>
    </w:p>
    <w:p w14:paraId="165AA6B2" w14:textId="77777777" w:rsidR="007E55D8" w:rsidRPr="00D3009E" w:rsidRDefault="007E55D8" w:rsidP="007E55D8">
      <w:pPr>
        <w:rPr>
          <w:lang w:eastAsia="nl-NL"/>
        </w:rPr>
      </w:pPr>
    </w:p>
    <w:p w14:paraId="27E9A3C1" w14:textId="77777777" w:rsidR="007E55D8" w:rsidRPr="00D3009E" w:rsidRDefault="007E55D8" w:rsidP="007E55D8">
      <w:pPr>
        <w:rPr>
          <w:lang w:eastAsia="nl-NL"/>
        </w:rPr>
      </w:pPr>
    </w:p>
    <w:p w14:paraId="5A8212C2" w14:textId="62DD5ABC" w:rsidR="007E55D8" w:rsidRPr="00D3009E" w:rsidRDefault="007E55D8" w:rsidP="00BB747E">
      <w:pPr>
        <w:pStyle w:val="Heading1"/>
        <w:ind w:firstLine="567"/>
        <w:rPr>
          <w:rFonts w:eastAsia="Times New Roman"/>
        </w:rPr>
      </w:pPr>
      <w:bookmarkStart w:id="3" w:name="_Toc157501512"/>
      <w:bookmarkStart w:id="4" w:name="_Toc221541273"/>
      <w:r w:rsidRPr="00D3009E">
        <w:rPr>
          <w:rFonts w:eastAsia="Times New Roman"/>
        </w:rPr>
        <w:lastRenderedPageBreak/>
        <w:t>INDEXUL AMENDAMENTELOR</w:t>
      </w:r>
      <w:bookmarkEnd w:id="3"/>
      <w:bookmarkEnd w:id="4"/>
    </w:p>
    <w:p w14:paraId="4B1688D3" w14:textId="77777777" w:rsidR="007E55D8" w:rsidRPr="00D3009E" w:rsidRDefault="007E55D8" w:rsidP="007E55D8">
      <w:pPr>
        <w:tabs>
          <w:tab w:val="center" w:pos="4536"/>
          <w:tab w:val="right" w:pos="9072"/>
        </w:tabs>
        <w:spacing w:after="0" w:line="276" w:lineRule="auto"/>
        <w:jc w:val="both"/>
        <w:rPr>
          <w:rFonts w:ascii="Times New Roman" w:eastAsia="Times New Roman" w:hAnsi="Times New Roman" w:cs="Times New Roman"/>
          <w:b/>
          <w:bCs/>
          <w:sz w:val="24"/>
          <w:szCs w:val="24"/>
        </w:rPr>
      </w:pPr>
    </w:p>
    <w:tbl>
      <w:tblPr>
        <w:tblW w:w="52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3"/>
        <w:gridCol w:w="2002"/>
        <w:gridCol w:w="2403"/>
        <w:gridCol w:w="2304"/>
        <w:gridCol w:w="1955"/>
      </w:tblGrid>
      <w:tr w:rsidR="007E55D8" w:rsidRPr="00D3009E" w14:paraId="0640CC4F" w14:textId="77777777" w:rsidTr="00ED62E3">
        <w:tc>
          <w:tcPr>
            <w:tcW w:w="551" w:type="pct"/>
            <w:tcBorders>
              <w:top w:val="single" w:sz="4" w:space="0" w:color="auto"/>
              <w:left w:val="single" w:sz="4" w:space="0" w:color="auto"/>
              <w:bottom w:val="single" w:sz="4" w:space="0" w:color="auto"/>
              <w:right w:val="single" w:sz="4" w:space="0" w:color="auto"/>
            </w:tcBorders>
          </w:tcPr>
          <w:p w14:paraId="3A8BD328" w14:textId="77777777" w:rsidR="007E55D8" w:rsidRPr="00D3009E" w:rsidRDefault="007E55D8" w:rsidP="007E55D8">
            <w:pPr>
              <w:tabs>
                <w:tab w:val="center" w:pos="4536"/>
                <w:tab w:val="right" w:pos="9072"/>
              </w:tabs>
              <w:spacing w:before="120" w:after="120" w:line="276" w:lineRule="auto"/>
              <w:jc w:val="center"/>
              <w:rPr>
                <w:rFonts w:ascii="Times New Roman" w:eastAsia="Times New Roman" w:hAnsi="Times New Roman" w:cs="Times New Roman"/>
                <w:bCs/>
                <w:sz w:val="24"/>
                <w:szCs w:val="24"/>
              </w:rPr>
            </w:pPr>
            <w:r w:rsidRPr="00D3009E">
              <w:rPr>
                <w:rFonts w:ascii="Times New Roman" w:eastAsia="Times New Roman" w:hAnsi="Times New Roman" w:cs="Times New Roman"/>
                <w:bCs/>
                <w:sz w:val="24"/>
                <w:szCs w:val="24"/>
              </w:rPr>
              <w:t>Nr. crt.</w:t>
            </w:r>
          </w:p>
        </w:tc>
        <w:tc>
          <w:tcPr>
            <w:tcW w:w="1028" w:type="pct"/>
            <w:tcBorders>
              <w:top w:val="single" w:sz="4" w:space="0" w:color="auto"/>
              <w:left w:val="single" w:sz="4" w:space="0" w:color="auto"/>
              <w:bottom w:val="single" w:sz="4" w:space="0" w:color="auto"/>
              <w:right w:val="single" w:sz="4" w:space="0" w:color="auto"/>
            </w:tcBorders>
          </w:tcPr>
          <w:p w14:paraId="21306A78" w14:textId="77777777" w:rsidR="007E55D8" w:rsidRPr="00D3009E" w:rsidRDefault="007E55D8" w:rsidP="007E55D8">
            <w:pPr>
              <w:tabs>
                <w:tab w:val="center" w:pos="4536"/>
                <w:tab w:val="right" w:pos="9072"/>
              </w:tabs>
              <w:spacing w:before="120" w:after="120" w:line="276" w:lineRule="auto"/>
              <w:jc w:val="center"/>
              <w:rPr>
                <w:rFonts w:ascii="Times New Roman" w:eastAsia="Times New Roman" w:hAnsi="Times New Roman" w:cs="Times New Roman"/>
                <w:bCs/>
                <w:sz w:val="24"/>
                <w:szCs w:val="24"/>
              </w:rPr>
            </w:pPr>
            <w:r w:rsidRPr="00D3009E">
              <w:rPr>
                <w:rFonts w:ascii="Times New Roman" w:eastAsia="Times New Roman" w:hAnsi="Times New Roman" w:cs="Times New Roman"/>
                <w:bCs/>
                <w:sz w:val="24"/>
                <w:szCs w:val="24"/>
              </w:rPr>
              <w:t>Numărul ediției/ amendamentului</w:t>
            </w:r>
          </w:p>
        </w:tc>
        <w:tc>
          <w:tcPr>
            <w:tcW w:w="1234" w:type="pct"/>
            <w:tcBorders>
              <w:top w:val="single" w:sz="4" w:space="0" w:color="auto"/>
              <w:left w:val="single" w:sz="4" w:space="0" w:color="auto"/>
              <w:bottom w:val="single" w:sz="4" w:space="0" w:color="auto"/>
              <w:right w:val="single" w:sz="4" w:space="0" w:color="auto"/>
            </w:tcBorders>
          </w:tcPr>
          <w:p w14:paraId="59713544" w14:textId="77777777" w:rsidR="007E55D8" w:rsidRPr="00D3009E" w:rsidRDefault="007E55D8" w:rsidP="007E55D8">
            <w:pPr>
              <w:tabs>
                <w:tab w:val="center" w:pos="4536"/>
                <w:tab w:val="right" w:pos="9072"/>
              </w:tabs>
              <w:spacing w:before="120" w:after="120" w:line="276" w:lineRule="auto"/>
              <w:jc w:val="center"/>
              <w:rPr>
                <w:rFonts w:ascii="Times New Roman" w:eastAsia="Times New Roman" w:hAnsi="Times New Roman" w:cs="Times New Roman"/>
                <w:bCs/>
                <w:sz w:val="24"/>
                <w:szCs w:val="24"/>
              </w:rPr>
            </w:pPr>
            <w:r w:rsidRPr="00D3009E">
              <w:rPr>
                <w:rFonts w:ascii="Times New Roman" w:eastAsia="Times New Roman" w:hAnsi="Times New Roman" w:cs="Times New Roman"/>
                <w:bCs/>
                <w:sz w:val="24"/>
                <w:szCs w:val="24"/>
              </w:rPr>
              <w:t>Data intrării în vigoare/nr. Ordinului</w:t>
            </w:r>
          </w:p>
        </w:tc>
        <w:tc>
          <w:tcPr>
            <w:tcW w:w="1183" w:type="pct"/>
            <w:tcBorders>
              <w:top w:val="single" w:sz="4" w:space="0" w:color="auto"/>
              <w:left w:val="single" w:sz="4" w:space="0" w:color="auto"/>
              <w:bottom w:val="single" w:sz="4" w:space="0" w:color="auto"/>
              <w:right w:val="single" w:sz="4" w:space="0" w:color="auto"/>
            </w:tcBorders>
          </w:tcPr>
          <w:p w14:paraId="671549F7" w14:textId="77777777" w:rsidR="007E55D8" w:rsidRPr="00D3009E" w:rsidRDefault="007E55D8" w:rsidP="007E55D8">
            <w:pPr>
              <w:tabs>
                <w:tab w:val="center" w:pos="4536"/>
                <w:tab w:val="right" w:pos="9072"/>
              </w:tabs>
              <w:spacing w:before="120" w:after="120" w:line="276" w:lineRule="auto"/>
              <w:jc w:val="center"/>
              <w:rPr>
                <w:rFonts w:ascii="Times New Roman" w:eastAsia="Times New Roman" w:hAnsi="Times New Roman" w:cs="Times New Roman"/>
                <w:bCs/>
                <w:sz w:val="24"/>
                <w:szCs w:val="24"/>
              </w:rPr>
            </w:pPr>
            <w:r w:rsidRPr="00D3009E">
              <w:rPr>
                <w:rFonts w:ascii="Times New Roman" w:eastAsia="Times New Roman" w:hAnsi="Times New Roman" w:cs="Times New Roman"/>
                <w:bCs/>
                <w:sz w:val="24"/>
                <w:szCs w:val="24"/>
              </w:rPr>
              <w:t>Numele persoanei care a introdus amendamentul</w:t>
            </w:r>
          </w:p>
        </w:tc>
        <w:tc>
          <w:tcPr>
            <w:tcW w:w="1004" w:type="pct"/>
            <w:tcBorders>
              <w:top w:val="single" w:sz="4" w:space="0" w:color="auto"/>
              <w:left w:val="single" w:sz="4" w:space="0" w:color="auto"/>
              <w:bottom w:val="single" w:sz="4" w:space="0" w:color="auto"/>
              <w:right w:val="single" w:sz="4" w:space="0" w:color="auto"/>
            </w:tcBorders>
            <w:vAlign w:val="center"/>
          </w:tcPr>
          <w:p w14:paraId="36C387E2" w14:textId="77777777" w:rsidR="007E55D8" w:rsidRPr="00D3009E" w:rsidRDefault="007E55D8" w:rsidP="007E55D8">
            <w:pPr>
              <w:tabs>
                <w:tab w:val="center" w:pos="4536"/>
                <w:tab w:val="right" w:pos="9072"/>
              </w:tabs>
              <w:spacing w:before="120" w:after="120" w:line="276" w:lineRule="auto"/>
              <w:jc w:val="center"/>
              <w:rPr>
                <w:rFonts w:ascii="Times New Roman" w:eastAsia="Times New Roman" w:hAnsi="Times New Roman" w:cs="Times New Roman"/>
                <w:bCs/>
                <w:sz w:val="24"/>
                <w:szCs w:val="24"/>
              </w:rPr>
            </w:pPr>
            <w:r w:rsidRPr="00D3009E">
              <w:rPr>
                <w:rFonts w:ascii="Times New Roman" w:eastAsia="Times New Roman" w:hAnsi="Times New Roman" w:cs="Times New Roman"/>
                <w:bCs/>
                <w:sz w:val="24"/>
                <w:szCs w:val="24"/>
              </w:rPr>
              <w:t>Semnătura</w:t>
            </w:r>
          </w:p>
        </w:tc>
      </w:tr>
      <w:tr w:rsidR="007E55D8" w:rsidRPr="00D3009E" w14:paraId="59795591" w14:textId="77777777" w:rsidTr="000D3C18">
        <w:trPr>
          <w:trHeight w:hRule="exact" w:val="812"/>
        </w:trPr>
        <w:tc>
          <w:tcPr>
            <w:tcW w:w="551" w:type="pct"/>
            <w:tcBorders>
              <w:top w:val="single" w:sz="4" w:space="0" w:color="auto"/>
              <w:left w:val="single" w:sz="4" w:space="0" w:color="auto"/>
              <w:bottom w:val="single" w:sz="4" w:space="0" w:color="auto"/>
              <w:right w:val="single" w:sz="4" w:space="0" w:color="auto"/>
            </w:tcBorders>
            <w:vAlign w:val="center"/>
          </w:tcPr>
          <w:p w14:paraId="7EEAB90E" w14:textId="77777777" w:rsidR="007E55D8" w:rsidRPr="00D3009E" w:rsidRDefault="007E55D8" w:rsidP="007E55D8">
            <w:pPr>
              <w:tabs>
                <w:tab w:val="center" w:pos="4536"/>
                <w:tab w:val="right" w:pos="9072"/>
              </w:tabs>
              <w:spacing w:after="0" w:line="240" w:lineRule="auto"/>
              <w:jc w:val="center"/>
              <w:rPr>
                <w:rFonts w:ascii="Times New Roman" w:eastAsia="Times New Roman" w:hAnsi="Times New Roman" w:cs="Times New Roman"/>
                <w:bCs/>
                <w:sz w:val="24"/>
                <w:szCs w:val="24"/>
              </w:rPr>
            </w:pPr>
            <w:r w:rsidRPr="00D3009E">
              <w:rPr>
                <w:rFonts w:ascii="Times New Roman" w:eastAsia="Times New Roman" w:hAnsi="Times New Roman" w:cs="Times New Roman"/>
                <w:bCs/>
                <w:sz w:val="24"/>
                <w:szCs w:val="24"/>
              </w:rPr>
              <w:t>1.</w:t>
            </w:r>
          </w:p>
        </w:tc>
        <w:tc>
          <w:tcPr>
            <w:tcW w:w="1028" w:type="pct"/>
            <w:tcBorders>
              <w:top w:val="single" w:sz="4" w:space="0" w:color="auto"/>
              <w:left w:val="single" w:sz="4" w:space="0" w:color="auto"/>
              <w:bottom w:val="single" w:sz="4" w:space="0" w:color="auto"/>
              <w:right w:val="single" w:sz="4" w:space="0" w:color="auto"/>
            </w:tcBorders>
            <w:vAlign w:val="center"/>
          </w:tcPr>
          <w:p w14:paraId="0DCA3D6F" w14:textId="3E8019AF" w:rsidR="007E55D8" w:rsidRPr="00D3009E" w:rsidRDefault="007E55D8" w:rsidP="007E55D8">
            <w:pPr>
              <w:tabs>
                <w:tab w:val="center" w:pos="4536"/>
                <w:tab w:val="right" w:pos="9072"/>
              </w:tabs>
              <w:spacing w:after="0" w:line="240" w:lineRule="auto"/>
              <w:jc w:val="center"/>
              <w:rPr>
                <w:rFonts w:ascii="Times New Roman" w:eastAsia="Times New Roman" w:hAnsi="Times New Roman" w:cs="Times New Roman"/>
                <w:bCs/>
                <w:sz w:val="24"/>
                <w:szCs w:val="24"/>
              </w:rPr>
            </w:pPr>
            <w:r w:rsidRPr="00D3009E">
              <w:rPr>
                <w:rFonts w:ascii="Times New Roman" w:eastAsia="Times New Roman" w:hAnsi="Times New Roman" w:cs="Times New Roman"/>
                <w:bCs/>
                <w:sz w:val="24"/>
                <w:szCs w:val="24"/>
              </w:rPr>
              <w:t>Ediția 0</w:t>
            </w:r>
            <w:r w:rsidR="00AF4827" w:rsidRPr="00D3009E">
              <w:rPr>
                <w:rFonts w:ascii="Times New Roman" w:eastAsia="Times New Roman" w:hAnsi="Times New Roman" w:cs="Times New Roman"/>
                <w:bCs/>
                <w:sz w:val="24"/>
                <w:szCs w:val="24"/>
              </w:rPr>
              <w:t>1</w:t>
            </w:r>
          </w:p>
        </w:tc>
        <w:tc>
          <w:tcPr>
            <w:tcW w:w="1234" w:type="pct"/>
            <w:tcBorders>
              <w:top w:val="single" w:sz="4" w:space="0" w:color="auto"/>
              <w:left w:val="single" w:sz="4" w:space="0" w:color="auto"/>
              <w:bottom w:val="single" w:sz="4" w:space="0" w:color="auto"/>
              <w:right w:val="single" w:sz="4" w:space="0" w:color="auto"/>
            </w:tcBorders>
            <w:vAlign w:val="center"/>
          </w:tcPr>
          <w:p w14:paraId="568AFC73" w14:textId="77777777" w:rsidR="007E55D8" w:rsidRDefault="000D3C18" w:rsidP="007E55D8">
            <w:pPr>
              <w:tabs>
                <w:tab w:val="center" w:pos="4536"/>
                <w:tab w:val="right" w:pos="9072"/>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06.06.2024/</w:t>
            </w:r>
          </w:p>
          <w:p w14:paraId="3338BE88" w14:textId="77777777" w:rsidR="000D3C18" w:rsidRDefault="000D3C18" w:rsidP="007E55D8">
            <w:pPr>
              <w:tabs>
                <w:tab w:val="center" w:pos="4536"/>
                <w:tab w:val="right" w:pos="9072"/>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23/GEN din 14 mai 2024</w:t>
            </w:r>
          </w:p>
          <w:p w14:paraId="22A37BCE" w14:textId="1AE8EED5" w:rsidR="000D3C18" w:rsidRPr="00D3009E" w:rsidRDefault="000D3C18" w:rsidP="007E55D8">
            <w:pPr>
              <w:tabs>
                <w:tab w:val="center" w:pos="4536"/>
                <w:tab w:val="right" w:pos="9072"/>
              </w:tabs>
              <w:spacing w:after="0" w:line="240"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74D15551" w14:textId="77777777" w:rsidR="007E55D8" w:rsidRPr="00D3009E" w:rsidRDefault="007E55D8" w:rsidP="007E55D8">
            <w:pPr>
              <w:tabs>
                <w:tab w:val="center" w:pos="4536"/>
                <w:tab w:val="right" w:pos="9072"/>
              </w:tabs>
              <w:spacing w:after="0" w:line="240"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1DC2E935" w14:textId="77777777" w:rsidR="007E55D8" w:rsidRPr="00D3009E" w:rsidRDefault="007E55D8" w:rsidP="007E55D8">
            <w:pPr>
              <w:tabs>
                <w:tab w:val="center" w:pos="4536"/>
                <w:tab w:val="right" w:pos="9072"/>
              </w:tabs>
              <w:spacing w:after="0" w:line="240" w:lineRule="auto"/>
              <w:rPr>
                <w:rFonts w:ascii="Times New Roman" w:eastAsia="Times New Roman" w:hAnsi="Times New Roman" w:cs="Times New Roman"/>
                <w:bCs/>
                <w:sz w:val="24"/>
                <w:szCs w:val="24"/>
              </w:rPr>
            </w:pPr>
          </w:p>
        </w:tc>
      </w:tr>
      <w:tr w:rsidR="007E55D8" w:rsidRPr="00D3009E" w14:paraId="3D88C3E9" w14:textId="77777777" w:rsidTr="00ED62E3">
        <w:trPr>
          <w:trHeight w:hRule="exact" w:val="416"/>
        </w:trPr>
        <w:tc>
          <w:tcPr>
            <w:tcW w:w="551" w:type="pct"/>
            <w:tcBorders>
              <w:top w:val="single" w:sz="4" w:space="0" w:color="auto"/>
              <w:left w:val="single" w:sz="4" w:space="0" w:color="auto"/>
              <w:bottom w:val="single" w:sz="4" w:space="0" w:color="auto"/>
              <w:right w:val="single" w:sz="4" w:space="0" w:color="auto"/>
            </w:tcBorders>
            <w:vAlign w:val="center"/>
          </w:tcPr>
          <w:p w14:paraId="1ED4882D" w14:textId="6FB7B756" w:rsidR="007E55D8" w:rsidRPr="00D3009E" w:rsidRDefault="00B94927" w:rsidP="007E55D8">
            <w:pPr>
              <w:tabs>
                <w:tab w:val="center" w:pos="4536"/>
                <w:tab w:val="right" w:pos="9072"/>
              </w:tabs>
              <w:spacing w:after="20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1028" w:type="pct"/>
            <w:tcBorders>
              <w:top w:val="single" w:sz="4" w:space="0" w:color="auto"/>
              <w:left w:val="single" w:sz="4" w:space="0" w:color="auto"/>
              <w:bottom w:val="single" w:sz="4" w:space="0" w:color="auto"/>
              <w:right w:val="single" w:sz="4" w:space="0" w:color="auto"/>
            </w:tcBorders>
            <w:vAlign w:val="center"/>
          </w:tcPr>
          <w:p w14:paraId="5A78DA6C" w14:textId="25D35880" w:rsidR="007E55D8" w:rsidRPr="00D3009E" w:rsidRDefault="00B94927" w:rsidP="007E55D8">
            <w:pPr>
              <w:tabs>
                <w:tab w:val="center" w:pos="4536"/>
                <w:tab w:val="right" w:pos="9072"/>
              </w:tabs>
              <w:spacing w:after="20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Ediția 02</w:t>
            </w:r>
          </w:p>
        </w:tc>
        <w:tc>
          <w:tcPr>
            <w:tcW w:w="1234" w:type="pct"/>
            <w:tcBorders>
              <w:top w:val="single" w:sz="4" w:space="0" w:color="auto"/>
              <w:left w:val="single" w:sz="4" w:space="0" w:color="auto"/>
              <w:bottom w:val="single" w:sz="4" w:space="0" w:color="auto"/>
              <w:right w:val="single" w:sz="4" w:space="0" w:color="auto"/>
            </w:tcBorders>
            <w:vAlign w:val="center"/>
          </w:tcPr>
          <w:p w14:paraId="6960444A" w14:textId="77777777" w:rsidR="007E55D8" w:rsidRPr="00D3009E" w:rsidRDefault="007E55D8" w:rsidP="007E55D8">
            <w:pPr>
              <w:tabs>
                <w:tab w:val="center" w:pos="4536"/>
                <w:tab w:val="right" w:pos="9072"/>
              </w:tabs>
              <w:spacing w:after="200" w:line="240"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2D28A9AB" w14:textId="77777777" w:rsidR="007E55D8" w:rsidRPr="00D3009E" w:rsidRDefault="007E55D8" w:rsidP="007E55D8">
            <w:pPr>
              <w:tabs>
                <w:tab w:val="center" w:pos="4536"/>
                <w:tab w:val="right" w:pos="9072"/>
              </w:tabs>
              <w:spacing w:after="200" w:line="240"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0C01D659" w14:textId="77777777" w:rsidR="007E55D8" w:rsidRPr="00D3009E" w:rsidRDefault="007E55D8" w:rsidP="007E55D8">
            <w:pPr>
              <w:tabs>
                <w:tab w:val="center" w:pos="4536"/>
                <w:tab w:val="right" w:pos="9072"/>
              </w:tabs>
              <w:spacing w:after="200" w:line="240" w:lineRule="auto"/>
              <w:rPr>
                <w:rFonts w:ascii="Times New Roman" w:eastAsia="Times New Roman" w:hAnsi="Times New Roman" w:cs="Times New Roman"/>
                <w:bCs/>
                <w:sz w:val="24"/>
                <w:szCs w:val="24"/>
              </w:rPr>
            </w:pPr>
          </w:p>
        </w:tc>
      </w:tr>
      <w:tr w:rsidR="007E55D8" w:rsidRPr="00D3009E" w14:paraId="12DAB36F"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42D0A899"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59E0BF16"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1E0F901A"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5617F881"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70A55C81"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618859B3"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6B225275"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1EC247FE"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1E50ADEC"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182CF7A0"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10247425"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07A24E33"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46E612F3"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0371D5D7"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41253940"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4C12232B"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6EDBF712"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6C1BAEE1"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789EBA4A"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7C5D98D3"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2DBCBEE1"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3CF38AB1"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661C70AE"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0E77E37B"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7D10EE9D"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0D9EE710"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24130530"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08BADB02"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037083AB"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24EEF284"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285EAD8B"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53346864"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1C959554"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318E788E"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41B3AC8A"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70DED792"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7DDA7742"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411E1FDA"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3BB8D838"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3D4BB702"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1CB89953"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7655B720"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3000F4C0"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2FBA3534"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1597E25C"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7ED3AE6C"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19D75E9F"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779B2645"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515F3DC3"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4DD1347C"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6DD7604C"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7A9628FC"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6DAF429B"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165515F8"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16182FE9"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38F2C773"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54DA5D65"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583DC4A1"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54AD45A1"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0B7BF963"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593894D2"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6AB2324D"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51409108"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3508D0AD"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2E3A3E7C"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r w:rsidR="007E55D8" w:rsidRPr="00D3009E" w14:paraId="78B26BAE" w14:textId="77777777" w:rsidTr="00ED62E3">
        <w:trPr>
          <w:trHeight w:hRule="exact" w:val="432"/>
        </w:trPr>
        <w:tc>
          <w:tcPr>
            <w:tcW w:w="551" w:type="pct"/>
            <w:tcBorders>
              <w:top w:val="single" w:sz="4" w:space="0" w:color="auto"/>
              <w:left w:val="single" w:sz="4" w:space="0" w:color="auto"/>
              <w:bottom w:val="single" w:sz="4" w:space="0" w:color="auto"/>
              <w:right w:val="single" w:sz="4" w:space="0" w:color="auto"/>
            </w:tcBorders>
            <w:vAlign w:val="center"/>
          </w:tcPr>
          <w:p w14:paraId="2E1AF261"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028" w:type="pct"/>
            <w:tcBorders>
              <w:top w:val="single" w:sz="4" w:space="0" w:color="auto"/>
              <w:left w:val="single" w:sz="4" w:space="0" w:color="auto"/>
              <w:bottom w:val="single" w:sz="4" w:space="0" w:color="auto"/>
              <w:right w:val="single" w:sz="4" w:space="0" w:color="auto"/>
            </w:tcBorders>
            <w:vAlign w:val="center"/>
          </w:tcPr>
          <w:p w14:paraId="5AD13B8B"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234" w:type="pct"/>
            <w:tcBorders>
              <w:top w:val="single" w:sz="4" w:space="0" w:color="auto"/>
              <w:left w:val="single" w:sz="4" w:space="0" w:color="auto"/>
              <w:bottom w:val="single" w:sz="4" w:space="0" w:color="auto"/>
              <w:right w:val="single" w:sz="4" w:space="0" w:color="auto"/>
            </w:tcBorders>
            <w:vAlign w:val="center"/>
          </w:tcPr>
          <w:p w14:paraId="27E62834" w14:textId="77777777" w:rsidR="007E55D8" w:rsidRPr="00D3009E" w:rsidRDefault="007E55D8" w:rsidP="007E55D8">
            <w:pPr>
              <w:tabs>
                <w:tab w:val="center" w:pos="4536"/>
                <w:tab w:val="right" w:pos="9072"/>
              </w:tabs>
              <w:spacing w:after="200" w:line="276" w:lineRule="auto"/>
              <w:jc w:val="center"/>
              <w:rPr>
                <w:rFonts w:ascii="Times New Roman" w:eastAsia="Times New Roman" w:hAnsi="Times New Roman" w:cs="Times New Roman"/>
                <w:bCs/>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43A10B29"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c>
          <w:tcPr>
            <w:tcW w:w="1004" w:type="pct"/>
            <w:tcBorders>
              <w:top w:val="single" w:sz="4" w:space="0" w:color="auto"/>
              <w:left w:val="single" w:sz="4" w:space="0" w:color="auto"/>
              <w:bottom w:val="single" w:sz="4" w:space="0" w:color="auto"/>
              <w:right w:val="single" w:sz="4" w:space="0" w:color="auto"/>
            </w:tcBorders>
            <w:vAlign w:val="center"/>
          </w:tcPr>
          <w:p w14:paraId="14360D8C" w14:textId="77777777" w:rsidR="007E55D8" w:rsidRPr="00D3009E" w:rsidRDefault="007E55D8" w:rsidP="007E55D8">
            <w:pPr>
              <w:tabs>
                <w:tab w:val="center" w:pos="4536"/>
                <w:tab w:val="right" w:pos="9072"/>
              </w:tabs>
              <w:spacing w:after="200" w:line="276" w:lineRule="auto"/>
              <w:rPr>
                <w:rFonts w:ascii="Times New Roman" w:eastAsia="Times New Roman" w:hAnsi="Times New Roman" w:cs="Times New Roman"/>
                <w:bCs/>
                <w:sz w:val="24"/>
                <w:szCs w:val="24"/>
              </w:rPr>
            </w:pPr>
          </w:p>
        </w:tc>
      </w:tr>
    </w:tbl>
    <w:p w14:paraId="6FD9D869" w14:textId="77777777" w:rsidR="007E55D8" w:rsidRPr="00D3009E" w:rsidRDefault="007E55D8" w:rsidP="007E55D8">
      <w:pPr>
        <w:spacing w:after="200" w:line="276" w:lineRule="auto"/>
        <w:rPr>
          <w:rFonts w:ascii="Times New Roman" w:eastAsia="Times New Roman" w:hAnsi="Times New Roman" w:cs="Times New Roman"/>
          <w:sz w:val="24"/>
          <w:szCs w:val="24"/>
        </w:rPr>
      </w:pPr>
    </w:p>
    <w:p w14:paraId="1D051295" w14:textId="77777777" w:rsidR="007E55D8" w:rsidRPr="00D3009E" w:rsidRDefault="007E55D8" w:rsidP="007E55D8">
      <w:pPr>
        <w:rPr>
          <w:lang w:eastAsia="nl-NL"/>
        </w:rPr>
      </w:pPr>
    </w:p>
    <w:p w14:paraId="3CA8ED66" w14:textId="77777777" w:rsidR="007E55D8" w:rsidRPr="00D3009E" w:rsidRDefault="007E55D8" w:rsidP="007E55D8">
      <w:pPr>
        <w:rPr>
          <w:lang w:eastAsia="nl-NL"/>
        </w:rPr>
      </w:pPr>
    </w:p>
    <w:p w14:paraId="2E191301" w14:textId="77777777" w:rsidR="007E55D8" w:rsidRPr="00D3009E" w:rsidRDefault="007E55D8" w:rsidP="007E55D8">
      <w:pPr>
        <w:rPr>
          <w:lang w:eastAsia="nl-NL"/>
        </w:rPr>
      </w:pPr>
    </w:p>
    <w:p w14:paraId="3C42CD0F" w14:textId="77777777" w:rsidR="007E55D8" w:rsidRPr="00D3009E" w:rsidRDefault="007E55D8" w:rsidP="007E55D8">
      <w:pPr>
        <w:rPr>
          <w:lang w:eastAsia="nl-NL"/>
        </w:rPr>
      </w:pPr>
    </w:p>
    <w:p w14:paraId="41DDE50A" w14:textId="77777777" w:rsidR="007E55D8" w:rsidRPr="00D3009E" w:rsidRDefault="007E55D8" w:rsidP="007E55D8">
      <w:pPr>
        <w:rPr>
          <w:lang w:eastAsia="nl-NL"/>
        </w:rPr>
      </w:pPr>
    </w:p>
    <w:p w14:paraId="74C99625" w14:textId="77777777" w:rsidR="007E55D8" w:rsidRPr="00D3009E" w:rsidRDefault="007E55D8" w:rsidP="007E55D8">
      <w:pPr>
        <w:rPr>
          <w:lang w:eastAsia="nl-NL"/>
        </w:rPr>
      </w:pPr>
    </w:p>
    <w:p w14:paraId="1E35F6F9" w14:textId="77777777" w:rsidR="007E55D8" w:rsidRPr="00D3009E" w:rsidRDefault="007E55D8" w:rsidP="007E55D8">
      <w:pPr>
        <w:rPr>
          <w:lang w:eastAsia="nl-NL"/>
        </w:rPr>
      </w:pPr>
    </w:p>
    <w:p w14:paraId="34323F79" w14:textId="77777777" w:rsidR="001949CD" w:rsidRPr="00D3009E" w:rsidRDefault="001949CD" w:rsidP="007E55D8">
      <w:pPr>
        <w:rPr>
          <w:lang w:eastAsia="nl-NL"/>
        </w:rPr>
      </w:pPr>
    </w:p>
    <w:p w14:paraId="23013128" w14:textId="77777777" w:rsidR="001949CD" w:rsidRPr="00D3009E" w:rsidRDefault="001949CD" w:rsidP="007E55D8">
      <w:pPr>
        <w:rPr>
          <w:lang w:eastAsia="nl-NL"/>
        </w:rPr>
      </w:pPr>
    </w:p>
    <w:p w14:paraId="24041A07" w14:textId="77777777" w:rsidR="001949CD" w:rsidRPr="00D3009E" w:rsidRDefault="001949CD" w:rsidP="007E55D8">
      <w:pPr>
        <w:rPr>
          <w:lang w:eastAsia="nl-NL"/>
        </w:rPr>
      </w:pPr>
    </w:p>
    <w:p w14:paraId="019BE192" w14:textId="77777777" w:rsidR="007E55D8" w:rsidRPr="00D3009E" w:rsidRDefault="007E55D8" w:rsidP="007E55D8">
      <w:pPr>
        <w:rPr>
          <w:lang w:eastAsia="nl-NL"/>
        </w:rPr>
      </w:pPr>
    </w:p>
    <w:p w14:paraId="3C8A9ACA" w14:textId="44202599" w:rsidR="00BB747E" w:rsidRPr="00D3009E" w:rsidRDefault="00FC16BE" w:rsidP="00BB747E">
      <w:pPr>
        <w:pStyle w:val="Heading1"/>
        <w:ind w:firstLine="567"/>
        <w:rPr>
          <w:rFonts w:eastAsia="Times New Roman"/>
          <w:lang w:eastAsia="nl-NL"/>
        </w:rPr>
      </w:pPr>
      <w:bookmarkStart w:id="5" w:name="_Toc221541274"/>
      <w:r w:rsidRPr="00D3009E">
        <w:rPr>
          <w:rFonts w:eastAsia="Times New Roman"/>
          <w:lang w:eastAsia="nl-NL"/>
        </w:rPr>
        <w:lastRenderedPageBreak/>
        <w:t>PREAMBUL</w:t>
      </w:r>
      <w:bookmarkEnd w:id="5"/>
    </w:p>
    <w:p w14:paraId="24310689" w14:textId="77777777" w:rsidR="001805C0" w:rsidRPr="00D3009E" w:rsidRDefault="001805C0" w:rsidP="001805C0">
      <w:pPr>
        <w:spacing w:after="0"/>
        <w:rPr>
          <w:lang w:eastAsia="nl-NL"/>
        </w:rPr>
      </w:pPr>
    </w:p>
    <w:p w14:paraId="0D7201EA" w14:textId="0F9012DC" w:rsidR="00B955CB" w:rsidRPr="00D3009E" w:rsidRDefault="00B955CB" w:rsidP="001805C0">
      <w:pPr>
        <w:spacing w:after="0"/>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Prezentele </w:t>
      </w:r>
      <w:r w:rsidR="00F75976">
        <w:rPr>
          <w:rFonts w:ascii="Times New Roman" w:hAnsi="Times New Roman" w:cs="Times New Roman"/>
          <w:sz w:val="24"/>
          <w:szCs w:val="24"/>
          <w:lang w:eastAsia="nl-NL"/>
        </w:rPr>
        <w:t>C</w:t>
      </w:r>
      <w:r w:rsidRPr="00D3009E">
        <w:rPr>
          <w:rFonts w:ascii="Times New Roman" w:hAnsi="Times New Roman" w:cs="Times New Roman"/>
          <w:sz w:val="24"/>
          <w:szCs w:val="24"/>
          <w:lang w:eastAsia="nl-NL"/>
        </w:rPr>
        <w:t xml:space="preserve">erințe </w:t>
      </w:r>
      <w:r w:rsidR="00F75976">
        <w:rPr>
          <w:rFonts w:ascii="Times New Roman" w:hAnsi="Times New Roman" w:cs="Times New Roman"/>
          <w:sz w:val="24"/>
          <w:szCs w:val="24"/>
          <w:lang w:eastAsia="nl-NL"/>
        </w:rPr>
        <w:t>T</w:t>
      </w:r>
      <w:r w:rsidRPr="00D3009E">
        <w:rPr>
          <w:rFonts w:ascii="Times New Roman" w:hAnsi="Times New Roman" w:cs="Times New Roman"/>
          <w:sz w:val="24"/>
          <w:szCs w:val="24"/>
          <w:lang w:eastAsia="nl-NL"/>
        </w:rPr>
        <w:t>ehnice transpun prevederile</w:t>
      </w:r>
      <w:r w:rsidRPr="00D3009E">
        <w:rPr>
          <w:rFonts w:ascii="Times New Roman" w:hAnsi="Times New Roman" w:cs="Times New Roman"/>
          <w:sz w:val="24"/>
          <w:szCs w:val="24"/>
        </w:rPr>
        <w:t xml:space="preserve"> </w:t>
      </w:r>
      <w:r w:rsidR="005F4C4B" w:rsidRPr="00D3009E">
        <w:rPr>
          <w:rFonts w:ascii="Times New Roman" w:hAnsi="Times New Roman" w:cs="Times New Roman"/>
          <w:sz w:val="24"/>
          <w:szCs w:val="24"/>
        </w:rPr>
        <w:t>Regulamentul</w:t>
      </w:r>
      <w:r w:rsidRPr="00D3009E">
        <w:rPr>
          <w:rFonts w:ascii="Times New Roman" w:hAnsi="Times New Roman" w:cs="Times New Roman"/>
          <w:sz w:val="24"/>
          <w:szCs w:val="24"/>
          <w:lang w:eastAsia="nl-NL"/>
        </w:rPr>
        <w:t xml:space="preserve"> (UE) 2015/640 </w:t>
      </w:r>
      <w:r w:rsidR="005F4C4B" w:rsidRPr="00D3009E">
        <w:rPr>
          <w:rFonts w:ascii="Times New Roman" w:hAnsi="Times New Roman" w:cs="Times New Roman"/>
          <w:sz w:val="24"/>
          <w:szCs w:val="24"/>
        </w:rPr>
        <w:t xml:space="preserve">al Comisiei </w:t>
      </w:r>
      <w:r w:rsidRPr="00D3009E">
        <w:rPr>
          <w:rFonts w:ascii="Times New Roman" w:hAnsi="Times New Roman" w:cs="Times New Roman"/>
          <w:sz w:val="24"/>
          <w:szCs w:val="24"/>
          <w:lang w:eastAsia="nl-NL"/>
        </w:rPr>
        <w:t>din 23 aprilie 2015 privind specificații de navigabilitate suplimentare pentru un anumit tip de operațiuni și de modificare a Regulamentului (UE) nr. 965/2012</w:t>
      </w:r>
      <w:r w:rsidRPr="00D3009E">
        <w:rPr>
          <w:rFonts w:ascii="Times New Roman" w:hAnsi="Times New Roman" w:cs="Times New Roman"/>
          <w:sz w:val="24"/>
          <w:szCs w:val="24"/>
        </w:rPr>
        <w:t>,</w:t>
      </w:r>
      <w:r w:rsidR="005F4C4B" w:rsidRPr="00D3009E">
        <w:rPr>
          <w:rFonts w:ascii="Times New Roman" w:hAnsi="Times New Roman" w:cs="Times New Roman"/>
          <w:sz w:val="24"/>
          <w:szCs w:val="24"/>
        </w:rPr>
        <w:t xml:space="preserve"> </w:t>
      </w:r>
      <w:r w:rsidR="005F4C4B" w:rsidRPr="00D3009E">
        <w:rPr>
          <w:rFonts w:ascii="Times New Roman" w:hAnsi="Times New Roman" w:cs="Times New Roman"/>
          <w:b/>
          <w:bCs/>
          <w:sz w:val="24"/>
          <w:szCs w:val="24"/>
        </w:rPr>
        <w:t xml:space="preserve">CELEX: </w:t>
      </w:r>
      <w:r w:rsidR="005F4C4B" w:rsidRPr="00D3009E">
        <w:rPr>
          <w:rFonts w:ascii="Times New Roman" w:hAnsi="Times New Roman" w:cs="Times New Roman"/>
          <w:b/>
          <w:bCs/>
          <w:sz w:val="24"/>
          <w:szCs w:val="24"/>
          <w:lang w:eastAsia="nl-NL"/>
        </w:rPr>
        <w:t>32015R0640</w:t>
      </w:r>
      <w:r w:rsidR="005F4C4B" w:rsidRPr="00D3009E">
        <w:rPr>
          <w:rFonts w:ascii="Times New Roman" w:hAnsi="Times New Roman" w:cs="Times New Roman"/>
          <w:sz w:val="24"/>
          <w:szCs w:val="24"/>
        </w:rPr>
        <w:t xml:space="preserve">, </w:t>
      </w:r>
      <w:r w:rsidRPr="00D3009E">
        <w:rPr>
          <w:rFonts w:ascii="Times New Roman" w:hAnsi="Times New Roman" w:cs="Times New Roman"/>
          <w:sz w:val="24"/>
          <w:szCs w:val="24"/>
        </w:rPr>
        <w:t xml:space="preserve"> </w:t>
      </w:r>
      <w:r w:rsidR="005F4C4B" w:rsidRPr="00D3009E">
        <w:rPr>
          <w:rFonts w:ascii="Times New Roman" w:hAnsi="Times New Roman" w:cs="Times New Roman"/>
          <w:sz w:val="24"/>
          <w:szCs w:val="24"/>
        </w:rPr>
        <w:t xml:space="preserve">publicat în Jurnal Oficial al UE </w:t>
      </w:r>
      <w:r w:rsidR="005F4C4B" w:rsidRPr="00D3009E">
        <w:rPr>
          <w:rFonts w:ascii="Times New Roman" w:hAnsi="Times New Roman" w:cs="Times New Roman"/>
          <w:sz w:val="24"/>
          <w:szCs w:val="24"/>
          <w:lang w:eastAsia="nl-NL"/>
        </w:rPr>
        <w:t>L 106</w:t>
      </w:r>
      <w:r w:rsidR="001B69C5" w:rsidRPr="00D3009E">
        <w:rPr>
          <w:rFonts w:ascii="Times New Roman" w:hAnsi="Times New Roman" w:cs="Times New Roman"/>
          <w:sz w:val="24"/>
          <w:szCs w:val="24"/>
        </w:rPr>
        <w:t xml:space="preserve"> din</w:t>
      </w:r>
      <w:r w:rsidR="005F4C4B" w:rsidRPr="00D3009E">
        <w:rPr>
          <w:rFonts w:ascii="Times New Roman" w:hAnsi="Times New Roman" w:cs="Times New Roman"/>
          <w:sz w:val="24"/>
          <w:szCs w:val="24"/>
          <w:lang w:eastAsia="nl-NL"/>
        </w:rPr>
        <w:t xml:space="preserve"> 24.4.2015</w:t>
      </w:r>
      <w:r w:rsidR="001B69C5" w:rsidRPr="00D3009E">
        <w:rPr>
          <w:rFonts w:ascii="Times New Roman" w:hAnsi="Times New Roman" w:cs="Times New Roman"/>
          <w:sz w:val="24"/>
          <w:szCs w:val="24"/>
        </w:rPr>
        <w:t>, astfel</w:t>
      </w:r>
      <w:r w:rsidRPr="00D3009E">
        <w:rPr>
          <w:rFonts w:ascii="Times New Roman" w:hAnsi="Times New Roman" w:cs="Times New Roman"/>
          <w:sz w:val="24"/>
          <w:szCs w:val="24"/>
        </w:rPr>
        <w:t xml:space="preserve"> cum a fost modificat ultima oară prin </w:t>
      </w:r>
      <w:r w:rsidR="00640138" w:rsidRPr="00640138">
        <w:rPr>
          <w:rFonts w:ascii="Times New Roman" w:hAnsi="Times New Roman" w:cs="Times New Roman"/>
          <w:sz w:val="24"/>
          <w:szCs w:val="24"/>
          <w:lang w:eastAsia="nl-NL"/>
        </w:rPr>
        <w:t>Regulamentul de punere în aplicare (UE) 2024/2954 al Comisiei din 29 noiembrie 2024 de modificare a Regulamentului (UE) 2015/640 în ceea ce privește introducerea unor noi cerințe de navigabilitate suplimentare</w:t>
      </w:r>
      <w:r w:rsidR="0084624B" w:rsidRPr="00D3009E">
        <w:rPr>
          <w:rFonts w:ascii="Times New Roman" w:hAnsi="Times New Roman" w:cs="Times New Roman"/>
          <w:sz w:val="24"/>
          <w:szCs w:val="24"/>
        </w:rPr>
        <w:t>.</w:t>
      </w:r>
      <w:r w:rsidRPr="00D3009E">
        <w:rPr>
          <w:rFonts w:ascii="Times New Roman" w:hAnsi="Times New Roman" w:cs="Times New Roman"/>
          <w:sz w:val="24"/>
          <w:szCs w:val="24"/>
        </w:rPr>
        <w:t xml:space="preserve"> </w:t>
      </w:r>
      <w:r w:rsidRPr="00D3009E">
        <w:rPr>
          <w:rFonts w:ascii="Times New Roman" w:hAnsi="Times New Roman" w:cs="Times New Roman"/>
          <w:sz w:val="24"/>
          <w:szCs w:val="24"/>
          <w:lang w:eastAsia="nl-NL"/>
        </w:rPr>
        <w:t xml:space="preserve"> </w:t>
      </w:r>
    </w:p>
    <w:p w14:paraId="38B5507D" w14:textId="77777777" w:rsidR="001805C0" w:rsidRPr="00D3009E" w:rsidRDefault="001805C0" w:rsidP="001805C0">
      <w:pPr>
        <w:spacing w:after="0"/>
        <w:ind w:firstLine="567"/>
        <w:jc w:val="both"/>
        <w:rPr>
          <w:rFonts w:ascii="Times New Roman" w:hAnsi="Times New Roman" w:cs="Times New Roman"/>
          <w:sz w:val="24"/>
          <w:szCs w:val="24"/>
        </w:rPr>
      </w:pPr>
    </w:p>
    <w:p w14:paraId="3C366521" w14:textId="3645F338" w:rsidR="00D159A5" w:rsidRPr="00D3009E" w:rsidRDefault="00B434B7" w:rsidP="001805C0">
      <w:pPr>
        <w:pStyle w:val="Heading1"/>
        <w:spacing w:before="0"/>
        <w:ind w:firstLine="567"/>
        <w:rPr>
          <w:rFonts w:cs="Times New Roman"/>
          <w:szCs w:val="24"/>
          <w:lang w:eastAsia="nl-NL"/>
        </w:rPr>
      </w:pPr>
      <w:bookmarkStart w:id="6" w:name="_Toc221541275"/>
      <w:bookmarkEnd w:id="1"/>
      <w:r w:rsidRPr="00D3009E">
        <w:rPr>
          <w:rFonts w:cs="Times New Roman"/>
          <w:szCs w:val="24"/>
          <w:lang w:eastAsia="nl-NL"/>
        </w:rPr>
        <w:t>CAPITOLUL 1.</w:t>
      </w:r>
      <w:r w:rsidR="00D159A5" w:rsidRPr="00D3009E">
        <w:rPr>
          <w:rFonts w:cs="Times New Roman"/>
          <w:szCs w:val="24"/>
          <w:lang w:eastAsia="nl-NL"/>
        </w:rPr>
        <w:t xml:space="preserve"> PREVEDERI GENERALE</w:t>
      </w:r>
      <w:bookmarkEnd w:id="6"/>
    </w:p>
    <w:p w14:paraId="5F47FFF8" w14:textId="77777777" w:rsidR="00D159A5" w:rsidRPr="00D3009E" w:rsidRDefault="00D159A5" w:rsidP="001805C0">
      <w:pPr>
        <w:pStyle w:val="Heading1"/>
        <w:spacing w:before="0"/>
        <w:ind w:firstLine="567"/>
        <w:rPr>
          <w:rFonts w:cs="Times New Roman"/>
          <w:szCs w:val="24"/>
          <w:lang w:eastAsia="nl-NL"/>
        </w:rPr>
      </w:pPr>
    </w:p>
    <w:p w14:paraId="288CBBC6" w14:textId="0DD27E67" w:rsidR="00FE67F2" w:rsidRPr="00D3009E" w:rsidRDefault="00FE67F2" w:rsidP="001805C0">
      <w:pPr>
        <w:pStyle w:val="Heading1"/>
        <w:spacing w:before="0"/>
        <w:ind w:firstLine="567"/>
        <w:rPr>
          <w:rFonts w:cs="Times New Roman"/>
          <w:szCs w:val="24"/>
          <w:lang w:eastAsia="nl-NL"/>
        </w:rPr>
      </w:pPr>
      <w:bookmarkStart w:id="7" w:name="_Toc221541276"/>
      <w:r w:rsidRPr="00D3009E">
        <w:rPr>
          <w:rFonts w:cs="Times New Roman"/>
          <w:szCs w:val="24"/>
          <w:lang w:eastAsia="nl-NL"/>
        </w:rPr>
        <w:t>1.1 Obiect și domeniul de aplicare</w:t>
      </w:r>
      <w:bookmarkEnd w:id="7"/>
    </w:p>
    <w:p w14:paraId="163036A6" w14:textId="77777777" w:rsidR="00F72641" w:rsidRPr="00D3009E" w:rsidRDefault="00F72641" w:rsidP="00D36751">
      <w:pPr>
        <w:spacing w:after="0" w:line="240" w:lineRule="auto"/>
        <w:rPr>
          <w:rFonts w:ascii="Times New Roman" w:hAnsi="Times New Roman" w:cs="Times New Roman"/>
          <w:sz w:val="24"/>
          <w:szCs w:val="24"/>
          <w:lang w:eastAsia="nl-NL"/>
        </w:rPr>
      </w:pPr>
    </w:p>
    <w:p w14:paraId="3858721A" w14:textId="224C75AF" w:rsidR="00637F9A" w:rsidRPr="00D3009E" w:rsidRDefault="00FE67F2" w:rsidP="00D36751">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b/>
          <w:bCs/>
          <w:sz w:val="24"/>
          <w:szCs w:val="24"/>
          <w:lang w:eastAsia="nl-NL"/>
        </w:rPr>
        <w:t>1.1.1</w:t>
      </w:r>
      <w:r w:rsidRPr="00D3009E">
        <w:rPr>
          <w:rFonts w:ascii="Times New Roman" w:hAnsi="Times New Roman" w:cs="Times New Roman"/>
          <w:sz w:val="24"/>
          <w:szCs w:val="24"/>
          <w:lang w:eastAsia="nl-NL"/>
        </w:rPr>
        <w:t xml:space="preserve"> </w:t>
      </w:r>
      <w:r w:rsidR="00063C3E" w:rsidRPr="00D3009E">
        <w:rPr>
          <w:rFonts w:ascii="Times New Roman" w:hAnsi="Times New Roman" w:cs="Times New Roman"/>
          <w:sz w:val="24"/>
          <w:szCs w:val="24"/>
          <w:lang w:eastAsia="nl-NL"/>
        </w:rPr>
        <w:t>Prezent</w:t>
      </w:r>
      <w:r w:rsidR="00F75976">
        <w:rPr>
          <w:rFonts w:ascii="Times New Roman" w:hAnsi="Times New Roman" w:cs="Times New Roman"/>
          <w:sz w:val="24"/>
          <w:szCs w:val="24"/>
          <w:lang w:eastAsia="nl-NL"/>
        </w:rPr>
        <w:t>ele</w:t>
      </w:r>
      <w:r w:rsidR="00063C3E" w:rsidRPr="00D3009E">
        <w:rPr>
          <w:rFonts w:ascii="Times New Roman" w:hAnsi="Times New Roman" w:cs="Times New Roman"/>
          <w:sz w:val="24"/>
          <w:szCs w:val="24"/>
          <w:lang w:eastAsia="nl-NL"/>
        </w:rPr>
        <w:t xml:space="preserve"> </w:t>
      </w:r>
      <w:r w:rsidR="00F75976">
        <w:rPr>
          <w:rFonts w:ascii="Times New Roman" w:hAnsi="Times New Roman" w:cs="Times New Roman"/>
          <w:sz w:val="24"/>
          <w:szCs w:val="24"/>
          <w:lang w:eastAsia="nl-NL"/>
        </w:rPr>
        <w:t>Cerințe Tehnice</w:t>
      </w:r>
      <w:r w:rsidR="00063C3E" w:rsidRPr="00D3009E">
        <w:rPr>
          <w:rFonts w:ascii="Times New Roman" w:hAnsi="Times New Roman" w:cs="Times New Roman"/>
          <w:sz w:val="24"/>
          <w:szCs w:val="24"/>
          <w:lang w:eastAsia="nl-NL"/>
        </w:rPr>
        <w:t xml:space="preserve"> stabile</w:t>
      </w:r>
      <w:r w:rsidR="00F75976">
        <w:rPr>
          <w:rFonts w:ascii="Times New Roman" w:hAnsi="Times New Roman" w:cs="Times New Roman"/>
          <w:sz w:val="24"/>
          <w:szCs w:val="24"/>
          <w:lang w:eastAsia="nl-NL"/>
        </w:rPr>
        <w:t>sc</w:t>
      </w:r>
      <w:r w:rsidR="00063C3E" w:rsidRPr="00D3009E">
        <w:rPr>
          <w:rFonts w:ascii="Times New Roman" w:hAnsi="Times New Roman" w:cs="Times New Roman"/>
          <w:sz w:val="24"/>
          <w:szCs w:val="24"/>
          <w:lang w:eastAsia="nl-NL"/>
        </w:rPr>
        <w:t xml:space="preserve"> specificații de navigabilitate suplimentare referitoare la continuitatea navigabilității și îmbunătățirea siguranței aeronavelor.</w:t>
      </w:r>
    </w:p>
    <w:p w14:paraId="52AE39B4" w14:textId="77777777" w:rsidR="00F72641" w:rsidRPr="00D3009E" w:rsidRDefault="00F72641" w:rsidP="00D36751">
      <w:pPr>
        <w:pStyle w:val="ListParagraph"/>
        <w:spacing w:after="0" w:line="240" w:lineRule="auto"/>
        <w:ind w:left="567"/>
        <w:jc w:val="both"/>
        <w:rPr>
          <w:rFonts w:ascii="Times New Roman" w:hAnsi="Times New Roman" w:cs="Times New Roman"/>
          <w:lang w:val="ro-MD" w:eastAsia="nl-NL"/>
        </w:rPr>
      </w:pPr>
    </w:p>
    <w:p w14:paraId="50AED545" w14:textId="5D9B9AAF" w:rsidR="0027737B" w:rsidRPr="00D3009E" w:rsidRDefault="00FE67F2" w:rsidP="0027737B">
      <w:pPr>
        <w:pStyle w:val="ListParagraph"/>
        <w:spacing w:after="0" w:line="240" w:lineRule="auto"/>
        <w:ind w:left="567"/>
        <w:jc w:val="both"/>
        <w:rPr>
          <w:rFonts w:ascii="Times New Roman" w:eastAsiaTheme="minorHAnsi" w:hAnsi="Times New Roman" w:cs="Times New Roman"/>
          <w:lang w:val="ro-MD"/>
        </w:rPr>
      </w:pPr>
      <w:r w:rsidRPr="00D3009E">
        <w:rPr>
          <w:rFonts w:ascii="Times New Roman" w:eastAsiaTheme="minorHAnsi" w:hAnsi="Times New Roman" w:cs="Times New Roman"/>
          <w:b/>
          <w:bCs/>
          <w:lang w:val="ro-MD"/>
        </w:rPr>
        <w:t>1.1.2</w:t>
      </w:r>
      <w:r w:rsidR="0027737B" w:rsidRPr="00D3009E">
        <w:rPr>
          <w:rFonts w:ascii="Times New Roman" w:eastAsiaTheme="minorHAnsi" w:hAnsi="Times New Roman" w:cs="Times New Roman"/>
          <w:lang w:val="ro-MD"/>
        </w:rPr>
        <w:t xml:space="preserve"> Prezent</w:t>
      </w:r>
      <w:r w:rsidR="00F75976">
        <w:rPr>
          <w:rFonts w:ascii="Times New Roman" w:eastAsiaTheme="minorHAnsi" w:hAnsi="Times New Roman" w:cs="Times New Roman"/>
          <w:lang w:val="ro-MD"/>
        </w:rPr>
        <w:t>ele</w:t>
      </w:r>
      <w:r w:rsidR="0027737B" w:rsidRPr="00D3009E">
        <w:rPr>
          <w:rFonts w:ascii="Times New Roman" w:eastAsiaTheme="minorHAnsi" w:hAnsi="Times New Roman" w:cs="Times New Roman"/>
          <w:lang w:val="ro-MD"/>
        </w:rPr>
        <w:t xml:space="preserve"> </w:t>
      </w:r>
      <w:r w:rsidR="00F75976">
        <w:rPr>
          <w:rFonts w:ascii="Times New Roman" w:eastAsiaTheme="minorHAnsi" w:hAnsi="Times New Roman" w:cs="Times New Roman"/>
          <w:lang w:val="ro-MD"/>
        </w:rPr>
        <w:t>Cerințe Tehnice</w:t>
      </w:r>
      <w:r w:rsidR="0027737B" w:rsidRPr="00D3009E">
        <w:rPr>
          <w:rFonts w:ascii="Times New Roman" w:eastAsiaTheme="minorHAnsi" w:hAnsi="Times New Roman" w:cs="Times New Roman"/>
          <w:lang w:val="ro-MD"/>
        </w:rPr>
        <w:t xml:space="preserve"> se aplică:</w:t>
      </w:r>
    </w:p>
    <w:p w14:paraId="5E389593" w14:textId="77777777" w:rsidR="0027737B" w:rsidRPr="00D3009E" w:rsidRDefault="0027737B" w:rsidP="0027737B">
      <w:pPr>
        <w:pStyle w:val="ListParagraph"/>
        <w:spacing w:after="0" w:line="240" w:lineRule="auto"/>
        <w:ind w:left="567"/>
        <w:jc w:val="both"/>
        <w:rPr>
          <w:rFonts w:ascii="Times New Roman" w:eastAsiaTheme="minorHAnsi" w:hAnsi="Times New Roman" w:cs="Times New Roman"/>
          <w:lang w:val="ro-MD"/>
        </w:rPr>
      </w:pPr>
      <w:r w:rsidRPr="00D3009E">
        <w:rPr>
          <w:rFonts w:ascii="Times New Roman" w:eastAsiaTheme="minorHAnsi" w:hAnsi="Times New Roman" w:cs="Times New Roman"/>
          <w:lang w:val="ro-MD"/>
        </w:rPr>
        <w:t>(a) operatorilor de:</w:t>
      </w:r>
    </w:p>
    <w:p w14:paraId="1DE09486" w14:textId="5B129225" w:rsidR="00CE45A2" w:rsidRPr="00CE45A2" w:rsidRDefault="0027737B" w:rsidP="00CE45A2">
      <w:pPr>
        <w:pStyle w:val="ListParagraph"/>
        <w:spacing w:after="0" w:line="240" w:lineRule="auto"/>
        <w:ind w:left="567"/>
        <w:jc w:val="both"/>
        <w:rPr>
          <w:rFonts w:ascii="Times New Roman" w:hAnsi="Times New Roman" w:cs="Times New Roman"/>
          <w:lang w:val="ro-RO"/>
        </w:rPr>
      </w:pPr>
      <w:r w:rsidRPr="00291B8B">
        <w:rPr>
          <w:rFonts w:ascii="Times New Roman" w:eastAsiaTheme="minorHAnsi" w:hAnsi="Times New Roman" w:cs="Times New Roman"/>
          <w:lang w:val="ro-MD"/>
        </w:rPr>
        <w:t>(i) aeronave înmatriculate în</w:t>
      </w:r>
      <w:r w:rsidR="00E57DB0">
        <w:rPr>
          <w:rFonts w:ascii="Times New Roman" w:eastAsiaTheme="minorHAnsi" w:hAnsi="Times New Roman" w:cs="Times New Roman"/>
          <w:lang w:val="ro-MD"/>
        </w:rPr>
        <w:t xml:space="preserve"> RM</w:t>
      </w:r>
      <w:r w:rsidR="00CE45A2">
        <w:rPr>
          <w:rFonts w:ascii="Times New Roman" w:eastAsiaTheme="minorHAnsi" w:hAnsi="Times New Roman" w:cs="Times New Roman"/>
          <w:lang w:val="ro-MD"/>
        </w:rPr>
        <w:t xml:space="preserve">, </w:t>
      </w:r>
      <w:r w:rsidR="00CE45A2" w:rsidRPr="00CE45A2">
        <w:rPr>
          <w:rFonts w:ascii="Times New Roman" w:hAnsi="Times New Roman" w:cs="Times New Roman"/>
          <w:lang w:val="ro-RO"/>
        </w:rPr>
        <w:t>cu excepția cazului și în măsura în care RM și-a transferat responsabilitățile în temeiul Convenției de la Chicago către o țară terță, iar aeronavele sunt exploatate de un operator de aeronave din țara respectivă;</w:t>
      </w:r>
    </w:p>
    <w:p w14:paraId="724961EA" w14:textId="41D0AD8D" w:rsidR="00F72641" w:rsidRPr="00D3009E" w:rsidRDefault="0027737B" w:rsidP="0027737B">
      <w:pPr>
        <w:pStyle w:val="ListParagraph"/>
        <w:spacing w:after="0" w:line="240" w:lineRule="auto"/>
        <w:ind w:left="0" w:firstLine="567"/>
        <w:jc w:val="both"/>
        <w:rPr>
          <w:rFonts w:ascii="Times New Roman" w:hAnsi="Times New Roman" w:cs="Times New Roman"/>
          <w:lang w:val="ro-MD" w:eastAsia="nl-NL"/>
        </w:rPr>
      </w:pPr>
      <w:r w:rsidRPr="00291B8B">
        <w:rPr>
          <w:rFonts w:ascii="Times New Roman" w:eastAsiaTheme="minorHAnsi" w:hAnsi="Times New Roman" w:cs="Times New Roman"/>
          <w:lang w:val="ro-MD"/>
        </w:rPr>
        <w:t xml:space="preserve">(ii) </w:t>
      </w:r>
      <w:r w:rsidR="00CE45A2" w:rsidRPr="00CE45A2">
        <w:rPr>
          <w:rFonts w:ascii="Times New Roman" w:eastAsiaTheme="minorHAnsi" w:hAnsi="Times New Roman" w:cs="Times New Roman"/>
          <w:lang w:val="ro-RO"/>
        </w:rPr>
        <w:t>aeronave înmatriculate într-un alt stat și exploatate de un operator de aeronave pentru care AAC asigură supravegherea</w:t>
      </w:r>
      <w:r w:rsidR="00CE45A2" w:rsidRPr="00EC018C">
        <w:t xml:space="preserve"> </w:t>
      </w:r>
      <w:r w:rsidR="00CE45A2" w:rsidRPr="00CE45A2">
        <w:rPr>
          <w:rFonts w:ascii="Times New Roman" w:eastAsiaTheme="minorHAnsi" w:hAnsi="Times New Roman" w:cs="Times New Roman"/>
          <w:lang w:val="ro-RO"/>
        </w:rPr>
        <w:t>sau care intră sub incidența tratatelor;</w:t>
      </w:r>
    </w:p>
    <w:p w14:paraId="7B5571C4" w14:textId="77777777" w:rsidR="00D159A5" w:rsidRPr="00D3009E" w:rsidRDefault="00D159A5" w:rsidP="00260F28">
      <w:pPr>
        <w:spacing w:after="0" w:line="240" w:lineRule="auto"/>
        <w:ind w:firstLine="567"/>
        <w:jc w:val="both"/>
        <w:rPr>
          <w:rFonts w:ascii="Times New Roman" w:hAnsi="Times New Roman" w:cs="Times New Roman"/>
          <w:sz w:val="24"/>
          <w:szCs w:val="24"/>
          <w:lang w:eastAsia="nl-NL"/>
        </w:rPr>
      </w:pPr>
    </w:p>
    <w:p w14:paraId="1E12E7E2" w14:textId="7F36EEC1" w:rsidR="0027737B" w:rsidRPr="00D3009E" w:rsidRDefault="0027737B" w:rsidP="00260F28">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BE6BDA" w:rsidRPr="00BE6BDA">
        <w:rPr>
          <w:rFonts w:ascii="Times New Roman" w:hAnsi="Times New Roman" w:cs="Times New Roman"/>
          <w:sz w:val="24"/>
          <w:szCs w:val="24"/>
          <w:lang w:eastAsia="nl-NL"/>
        </w:rPr>
        <w:t>titularilor de certificate de tip, certificate de tip restrictiv, certificate de tip suplimentar, aprobări de modificare de proiect sau aprobări de proiect de reparații aprobate de Autoritatea Aeronautică Civilă în conformitate cu Regulamentului privind stabilirea cerințelor și procedurilor administrative de certificare pentru navigabilitate și mediu sau declarația de conformitate a aeronavelor și a produselor, pieselor și echipamentelor aferente, precum și cerințele referitoare la capacitatea organizațiilor de proiectare și producție, aprobat prin HG nr. 91/2024 (în continuare Regulamentul aprobat prin HG nr. 91/2024);</w:t>
      </w:r>
    </w:p>
    <w:p w14:paraId="7D2C02CE" w14:textId="77777777" w:rsidR="00D159A5" w:rsidRPr="00D3009E" w:rsidRDefault="00D159A5" w:rsidP="00260F28">
      <w:pPr>
        <w:spacing w:after="0" w:line="240" w:lineRule="auto"/>
        <w:ind w:firstLine="567"/>
        <w:jc w:val="both"/>
        <w:rPr>
          <w:rFonts w:ascii="Times New Roman" w:hAnsi="Times New Roman" w:cs="Times New Roman"/>
          <w:sz w:val="24"/>
          <w:szCs w:val="24"/>
          <w:lang w:eastAsia="nl-NL"/>
        </w:rPr>
      </w:pPr>
    </w:p>
    <w:p w14:paraId="2FB0AD75" w14:textId="3300F2EB" w:rsidR="0027737B" w:rsidRDefault="0027737B" w:rsidP="00260F28">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w:t>
      </w:r>
      <w:r w:rsidR="00122BEE" w:rsidRPr="00122BEE">
        <w:rPr>
          <w:rFonts w:ascii="Times New Roman" w:hAnsi="Times New Roman" w:cs="Times New Roman"/>
          <w:sz w:val="24"/>
          <w:szCs w:val="24"/>
          <w:lang w:eastAsia="nl-NL"/>
        </w:rPr>
        <w:t>solicitanților de certificate de tip sau certificate de tip restrictiv pentru avioane de mare capacitate, pentru care cererile au fost depuse înainte de 1 ianuarie 2019 și cărora li se eliberează certificatul după 26 august 2020 atunci când este specificat în anexa nr. 1 (partea 26) la prezentele Cerințe Tehnice.</w:t>
      </w:r>
    </w:p>
    <w:p w14:paraId="15FD13AB" w14:textId="77777777" w:rsidR="00044ACF" w:rsidRDefault="00044ACF" w:rsidP="00260F28">
      <w:pPr>
        <w:spacing w:after="0" w:line="240" w:lineRule="auto"/>
        <w:ind w:firstLine="567"/>
        <w:jc w:val="both"/>
        <w:rPr>
          <w:rFonts w:ascii="Times New Roman" w:hAnsi="Times New Roman" w:cs="Times New Roman"/>
          <w:sz w:val="24"/>
          <w:szCs w:val="24"/>
          <w:lang w:eastAsia="nl-NL"/>
        </w:rPr>
      </w:pPr>
    </w:p>
    <w:p w14:paraId="7883DE3A" w14:textId="34536BFA" w:rsidR="000B23DA" w:rsidRDefault="00044ACF" w:rsidP="007F20CB">
      <w:pPr>
        <w:spacing w:after="0" w:line="240" w:lineRule="auto"/>
        <w:ind w:firstLine="567"/>
        <w:jc w:val="both"/>
        <w:rPr>
          <w:rFonts w:ascii="Times New Roman" w:hAnsi="Times New Roman" w:cs="Times New Roman"/>
          <w:sz w:val="24"/>
          <w:szCs w:val="24"/>
          <w:lang w:eastAsia="nl-NL"/>
        </w:rPr>
      </w:pPr>
      <w:r w:rsidRPr="00044ACF">
        <w:rPr>
          <w:rFonts w:ascii="Times New Roman" w:hAnsi="Times New Roman" w:cs="Times New Roman"/>
          <w:b/>
          <w:bCs/>
          <w:sz w:val="24"/>
          <w:szCs w:val="24"/>
          <w:lang w:eastAsia="nl-NL"/>
        </w:rPr>
        <w:t>1.1.3</w:t>
      </w:r>
      <w:r>
        <w:rPr>
          <w:rFonts w:ascii="Times New Roman" w:hAnsi="Times New Roman" w:cs="Times New Roman"/>
          <w:sz w:val="24"/>
          <w:szCs w:val="24"/>
          <w:lang w:eastAsia="nl-NL"/>
        </w:rPr>
        <w:t xml:space="preserve"> </w:t>
      </w:r>
      <w:r w:rsidRPr="00044ACF">
        <w:rPr>
          <w:rFonts w:ascii="Times New Roman" w:hAnsi="Times New Roman" w:cs="Times New Roman"/>
          <w:sz w:val="24"/>
          <w:szCs w:val="24"/>
          <w:lang w:eastAsia="nl-NL"/>
        </w:rPr>
        <w:t>Prezent</w:t>
      </w:r>
      <w:r w:rsidR="0082365F">
        <w:rPr>
          <w:rFonts w:ascii="Times New Roman" w:hAnsi="Times New Roman" w:cs="Times New Roman"/>
          <w:sz w:val="24"/>
          <w:szCs w:val="24"/>
          <w:lang w:eastAsia="nl-NL"/>
        </w:rPr>
        <w:t>ele</w:t>
      </w:r>
      <w:r w:rsidRPr="00044ACF">
        <w:rPr>
          <w:rFonts w:ascii="Times New Roman" w:hAnsi="Times New Roman" w:cs="Times New Roman"/>
          <w:sz w:val="24"/>
          <w:szCs w:val="24"/>
          <w:lang w:eastAsia="nl-NL"/>
        </w:rPr>
        <w:t xml:space="preserve"> </w:t>
      </w:r>
      <w:r w:rsidR="0082365F">
        <w:rPr>
          <w:rFonts w:ascii="Times New Roman" w:hAnsi="Times New Roman" w:cs="Times New Roman"/>
          <w:sz w:val="24"/>
          <w:szCs w:val="24"/>
          <w:lang w:eastAsia="nl-NL"/>
        </w:rPr>
        <w:t>Cerințe Tehnice</w:t>
      </w:r>
      <w:r w:rsidRPr="00044ACF">
        <w:rPr>
          <w:rFonts w:ascii="Times New Roman" w:hAnsi="Times New Roman" w:cs="Times New Roman"/>
          <w:sz w:val="24"/>
          <w:szCs w:val="24"/>
          <w:lang w:eastAsia="nl-NL"/>
        </w:rPr>
        <w:t xml:space="preserve"> </w:t>
      </w:r>
      <w:r w:rsidR="0082365F">
        <w:rPr>
          <w:rFonts w:ascii="Times New Roman" w:hAnsi="Times New Roman" w:cs="Times New Roman"/>
          <w:sz w:val="24"/>
          <w:szCs w:val="24"/>
          <w:lang w:eastAsia="nl-NL"/>
        </w:rPr>
        <w:t>sunt</w:t>
      </w:r>
      <w:r w:rsidRPr="00044ACF">
        <w:rPr>
          <w:rFonts w:ascii="Times New Roman" w:hAnsi="Times New Roman" w:cs="Times New Roman"/>
          <w:sz w:val="24"/>
          <w:szCs w:val="24"/>
          <w:lang w:eastAsia="nl-NL"/>
        </w:rPr>
        <w:t xml:space="preserve"> elaborat</w:t>
      </w:r>
      <w:r w:rsidR="0082365F">
        <w:rPr>
          <w:rFonts w:ascii="Times New Roman" w:hAnsi="Times New Roman" w:cs="Times New Roman"/>
          <w:sz w:val="24"/>
          <w:szCs w:val="24"/>
          <w:lang w:eastAsia="nl-NL"/>
        </w:rPr>
        <w:t>e</w:t>
      </w:r>
      <w:r w:rsidRPr="00044ACF">
        <w:rPr>
          <w:rFonts w:ascii="Times New Roman" w:hAnsi="Times New Roman" w:cs="Times New Roman"/>
          <w:sz w:val="24"/>
          <w:szCs w:val="24"/>
          <w:lang w:eastAsia="nl-NL"/>
        </w:rPr>
        <w:t xml:space="preserve"> în conformitate și întru implementarea prevederilor Codului aerian al Republicii Moldova nr. 301/2017, </w:t>
      </w:r>
      <w:r w:rsidR="0047339E">
        <w:rPr>
          <w:rFonts w:ascii="Times New Roman" w:hAnsi="Times New Roman" w:cs="Times New Roman"/>
          <w:sz w:val="24"/>
          <w:szCs w:val="24"/>
          <w:lang w:eastAsia="nl-NL"/>
        </w:rPr>
        <w:t xml:space="preserve">ale </w:t>
      </w:r>
      <w:r w:rsidR="00393DCB" w:rsidRPr="00044ACF">
        <w:rPr>
          <w:rFonts w:ascii="Times New Roman" w:hAnsi="Times New Roman" w:cs="Times New Roman"/>
          <w:sz w:val="24"/>
          <w:szCs w:val="24"/>
          <w:lang w:eastAsia="nl-NL"/>
        </w:rPr>
        <w:t>Regulamentul</w:t>
      </w:r>
      <w:r w:rsidR="0047339E">
        <w:rPr>
          <w:rFonts w:ascii="Times New Roman" w:hAnsi="Times New Roman" w:cs="Times New Roman"/>
          <w:sz w:val="24"/>
          <w:szCs w:val="24"/>
          <w:lang w:eastAsia="nl-NL"/>
        </w:rPr>
        <w:t>ui</w:t>
      </w:r>
      <w:r w:rsidR="00393DCB">
        <w:rPr>
          <w:rFonts w:ascii="Times New Roman" w:hAnsi="Times New Roman" w:cs="Times New Roman"/>
          <w:sz w:val="24"/>
          <w:szCs w:val="24"/>
          <w:lang w:eastAsia="nl-NL"/>
        </w:rPr>
        <w:t xml:space="preserve"> aprobat prin </w:t>
      </w:r>
      <w:r w:rsidRPr="00044ACF">
        <w:rPr>
          <w:rFonts w:ascii="Times New Roman" w:hAnsi="Times New Roman" w:cs="Times New Roman"/>
          <w:sz w:val="24"/>
          <w:szCs w:val="24"/>
          <w:lang w:eastAsia="nl-NL"/>
        </w:rPr>
        <w:t xml:space="preserve">HG nr. </w:t>
      </w:r>
      <w:r w:rsidR="0082365F">
        <w:rPr>
          <w:rFonts w:ascii="Times New Roman" w:hAnsi="Times New Roman" w:cs="Times New Roman"/>
          <w:sz w:val="24"/>
          <w:szCs w:val="24"/>
          <w:lang w:eastAsia="nl-NL"/>
        </w:rPr>
        <w:t>612</w:t>
      </w:r>
      <w:r w:rsidRPr="00044ACF">
        <w:rPr>
          <w:rFonts w:ascii="Times New Roman" w:hAnsi="Times New Roman" w:cs="Times New Roman"/>
          <w:sz w:val="24"/>
          <w:szCs w:val="24"/>
          <w:lang w:eastAsia="nl-NL"/>
        </w:rPr>
        <w:t>/202</w:t>
      </w:r>
      <w:r w:rsidR="0082365F">
        <w:rPr>
          <w:rFonts w:ascii="Times New Roman" w:hAnsi="Times New Roman" w:cs="Times New Roman"/>
          <w:sz w:val="24"/>
          <w:szCs w:val="24"/>
          <w:lang w:eastAsia="nl-NL"/>
        </w:rPr>
        <w:t xml:space="preserve">2, </w:t>
      </w:r>
      <w:r w:rsidR="0047339E">
        <w:rPr>
          <w:rFonts w:ascii="Times New Roman" w:hAnsi="Times New Roman" w:cs="Times New Roman"/>
          <w:sz w:val="24"/>
          <w:szCs w:val="24"/>
          <w:lang w:eastAsia="nl-NL"/>
        </w:rPr>
        <w:t xml:space="preserve">ale </w:t>
      </w:r>
      <w:r w:rsidR="00393DCB" w:rsidRPr="00393DCB">
        <w:rPr>
          <w:rFonts w:ascii="Times New Roman" w:hAnsi="Times New Roman" w:cs="Times New Roman"/>
          <w:sz w:val="24"/>
          <w:szCs w:val="24"/>
          <w:lang w:eastAsia="nl-NL"/>
        </w:rPr>
        <w:t>Regulamentul</w:t>
      </w:r>
      <w:r w:rsidR="0047339E">
        <w:rPr>
          <w:rFonts w:ascii="Times New Roman" w:hAnsi="Times New Roman" w:cs="Times New Roman"/>
          <w:sz w:val="24"/>
          <w:szCs w:val="24"/>
          <w:lang w:eastAsia="nl-NL"/>
        </w:rPr>
        <w:t>ui</w:t>
      </w:r>
      <w:r w:rsidR="00393DCB">
        <w:rPr>
          <w:rFonts w:ascii="Times New Roman" w:hAnsi="Times New Roman" w:cs="Times New Roman"/>
          <w:sz w:val="24"/>
          <w:szCs w:val="24"/>
          <w:lang w:eastAsia="nl-NL"/>
        </w:rPr>
        <w:t xml:space="preserve"> aprobat prin </w:t>
      </w:r>
      <w:r w:rsidR="0082365F">
        <w:rPr>
          <w:rFonts w:ascii="Times New Roman" w:hAnsi="Times New Roman" w:cs="Times New Roman"/>
          <w:sz w:val="24"/>
          <w:szCs w:val="24"/>
          <w:lang w:eastAsia="nl-NL"/>
        </w:rPr>
        <w:t>HG nr</w:t>
      </w:r>
      <w:r w:rsidRPr="00044ACF">
        <w:rPr>
          <w:rFonts w:ascii="Times New Roman" w:hAnsi="Times New Roman" w:cs="Times New Roman"/>
          <w:sz w:val="24"/>
          <w:szCs w:val="24"/>
          <w:lang w:eastAsia="nl-NL"/>
        </w:rPr>
        <w:t>.</w:t>
      </w:r>
      <w:r w:rsidR="0082365F">
        <w:rPr>
          <w:rFonts w:ascii="Times New Roman" w:hAnsi="Times New Roman" w:cs="Times New Roman"/>
          <w:sz w:val="24"/>
          <w:szCs w:val="24"/>
          <w:lang w:eastAsia="nl-NL"/>
        </w:rPr>
        <w:t xml:space="preserve"> 91/2024</w:t>
      </w:r>
      <w:r w:rsidR="007F20CB">
        <w:rPr>
          <w:rFonts w:ascii="Times New Roman" w:hAnsi="Times New Roman" w:cs="Times New Roman"/>
          <w:sz w:val="24"/>
          <w:szCs w:val="24"/>
          <w:lang w:eastAsia="nl-NL"/>
        </w:rPr>
        <w:t xml:space="preserve"> și</w:t>
      </w:r>
      <w:r w:rsidR="0047339E">
        <w:rPr>
          <w:rFonts w:ascii="Times New Roman" w:hAnsi="Times New Roman" w:cs="Times New Roman"/>
          <w:sz w:val="24"/>
          <w:szCs w:val="24"/>
          <w:lang w:eastAsia="nl-NL"/>
        </w:rPr>
        <w:t xml:space="preserve"> ale</w:t>
      </w:r>
      <w:r w:rsidR="007F20CB">
        <w:rPr>
          <w:rFonts w:ascii="Times New Roman" w:hAnsi="Times New Roman" w:cs="Times New Roman"/>
          <w:sz w:val="24"/>
          <w:szCs w:val="24"/>
          <w:lang w:eastAsia="nl-NL"/>
        </w:rPr>
        <w:t xml:space="preserve"> </w:t>
      </w:r>
      <w:r w:rsidR="00D80B55" w:rsidRPr="00D80B55">
        <w:rPr>
          <w:rFonts w:ascii="Times New Roman" w:hAnsi="Times New Roman" w:cs="Times New Roman"/>
          <w:sz w:val="24"/>
          <w:szCs w:val="24"/>
          <w:lang w:eastAsia="nl-NL"/>
        </w:rPr>
        <w:t>Regulamentul</w:t>
      </w:r>
      <w:r w:rsidR="0047339E">
        <w:rPr>
          <w:rFonts w:ascii="Times New Roman" w:hAnsi="Times New Roman" w:cs="Times New Roman"/>
          <w:sz w:val="24"/>
          <w:szCs w:val="24"/>
          <w:lang w:eastAsia="nl-NL"/>
        </w:rPr>
        <w:t>ui aprobat prin HG nr. 465/2025</w:t>
      </w:r>
      <w:r w:rsidR="00D80B55">
        <w:rPr>
          <w:rFonts w:ascii="Times New Roman" w:hAnsi="Times New Roman" w:cs="Times New Roman"/>
          <w:sz w:val="24"/>
          <w:szCs w:val="24"/>
          <w:lang w:eastAsia="nl-NL"/>
        </w:rPr>
        <w:t>.</w:t>
      </w:r>
    </w:p>
    <w:p w14:paraId="1A219C7E" w14:textId="77777777" w:rsidR="00D80B55" w:rsidRPr="00D3009E" w:rsidRDefault="00D80B55" w:rsidP="007F20CB">
      <w:pPr>
        <w:spacing w:after="0" w:line="240" w:lineRule="auto"/>
        <w:ind w:firstLine="567"/>
        <w:jc w:val="both"/>
        <w:rPr>
          <w:rFonts w:cs="Times New Roman"/>
          <w:szCs w:val="24"/>
        </w:rPr>
      </w:pPr>
    </w:p>
    <w:p w14:paraId="7BF06D34" w14:textId="7726501C" w:rsidR="006C45AE" w:rsidRPr="00D3009E" w:rsidRDefault="00B97BF5" w:rsidP="00D159A5">
      <w:pPr>
        <w:pStyle w:val="Heading1"/>
        <w:spacing w:before="0"/>
        <w:ind w:firstLine="567"/>
        <w:rPr>
          <w:rFonts w:cs="Times New Roman"/>
          <w:szCs w:val="24"/>
        </w:rPr>
      </w:pPr>
      <w:bookmarkStart w:id="8" w:name="_Toc221541277"/>
      <w:r w:rsidRPr="00D3009E">
        <w:rPr>
          <w:rFonts w:cs="Times New Roman"/>
          <w:szCs w:val="24"/>
        </w:rPr>
        <w:t>1.2 Definiții</w:t>
      </w:r>
      <w:bookmarkEnd w:id="8"/>
    </w:p>
    <w:p w14:paraId="32047205" w14:textId="77777777" w:rsidR="0076762E" w:rsidRPr="00D3009E" w:rsidRDefault="0076762E" w:rsidP="00D412D3">
      <w:pPr>
        <w:spacing w:after="0" w:line="240" w:lineRule="auto"/>
        <w:ind w:firstLine="567"/>
        <w:rPr>
          <w:rFonts w:ascii="Times New Roman" w:hAnsi="Times New Roman" w:cs="Times New Roman"/>
          <w:sz w:val="24"/>
          <w:szCs w:val="24"/>
          <w:lang w:eastAsia="nl-NL"/>
        </w:rPr>
      </w:pPr>
    </w:p>
    <w:p w14:paraId="575CF67C" w14:textId="535684BC" w:rsidR="0027737B" w:rsidRPr="00D3009E" w:rsidRDefault="00D412D3" w:rsidP="00D412D3">
      <w:pPr>
        <w:spacing w:after="0" w:line="240" w:lineRule="auto"/>
        <w:ind w:firstLine="567"/>
        <w:rPr>
          <w:rFonts w:ascii="Times New Roman" w:hAnsi="Times New Roman" w:cs="Times New Roman"/>
          <w:sz w:val="24"/>
          <w:szCs w:val="24"/>
          <w:lang w:eastAsia="nl-NL"/>
        </w:rPr>
      </w:pPr>
      <w:r w:rsidRPr="00D3009E">
        <w:rPr>
          <w:rFonts w:ascii="Times New Roman" w:hAnsi="Times New Roman" w:cs="Times New Roman"/>
          <w:sz w:val="24"/>
          <w:szCs w:val="24"/>
          <w:lang w:eastAsia="nl-NL"/>
        </w:rPr>
        <w:t>În sensul prezent</w:t>
      </w:r>
      <w:r w:rsidR="00D159A5" w:rsidRPr="00D3009E">
        <w:rPr>
          <w:rFonts w:ascii="Times New Roman" w:hAnsi="Times New Roman" w:cs="Times New Roman"/>
          <w:sz w:val="24"/>
          <w:szCs w:val="24"/>
          <w:lang w:eastAsia="nl-NL"/>
        </w:rPr>
        <w:t xml:space="preserve">elor </w:t>
      </w:r>
      <w:r w:rsidR="0076762E" w:rsidRPr="00D3009E">
        <w:rPr>
          <w:rFonts w:ascii="Times New Roman" w:hAnsi="Times New Roman" w:cs="Times New Roman"/>
          <w:sz w:val="24"/>
          <w:szCs w:val="24"/>
          <w:lang w:eastAsia="nl-NL"/>
        </w:rPr>
        <w:t>C</w:t>
      </w:r>
      <w:r w:rsidR="00D159A5" w:rsidRPr="00D3009E">
        <w:rPr>
          <w:rFonts w:ascii="Times New Roman" w:hAnsi="Times New Roman" w:cs="Times New Roman"/>
          <w:sz w:val="24"/>
          <w:szCs w:val="24"/>
          <w:lang w:eastAsia="nl-NL"/>
        </w:rPr>
        <w:t xml:space="preserve">erințe </w:t>
      </w:r>
      <w:r w:rsidR="0076762E" w:rsidRPr="00D3009E">
        <w:rPr>
          <w:rFonts w:ascii="Times New Roman" w:hAnsi="Times New Roman" w:cs="Times New Roman"/>
          <w:sz w:val="24"/>
          <w:szCs w:val="24"/>
          <w:lang w:eastAsia="nl-NL"/>
        </w:rPr>
        <w:t>T</w:t>
      </w:r>
      <w:r w:rsidR="00D159A5" w:rsidRPr="00D3009E">
        <w:rPr>
          <w:rFonts w:ascii="Times New Roman" w:hAnsi="Times New Roman" w:cs="Times New Roman"/>
          <w:sz w:val="24"/>
          <w:szCs w:val="24"/>
          <w:lang w:eastAsia="nl-NL"/>
        </w:rPr>
        <w:t>ehnice</w:t>
      </w:r>
      <w:r w:rsidR="0076762E" w:rsidRPr="00D3009E">
        <w:rPr>
          <w:rFonts w:ascii="Times New Roman" w:hAnsi="Times New Roman" w:cs="Times New Roman"/>
          <w:sz w:val="24"/>
          <w:szCs w:val="24"/>
          <w:lang w:eastAsia="nl-NL"/>
        </w:rPr>
        <w:t xml:space="preserve"> se aplică următoarele definiții:</w:t>
      </w:r>
    </w:p>
    <w:p w14:paraId="30A00AE0" w14:textId="77777777" w:rsidR="0076762E" w:rsidRPr="00D3009E" w:rsidRDefault="0076762E" w:rsidP="00D412D3">
      <w:pPr>
        <w:spacing w:after="0" w:line="240" w:lineRule="auto"/>
        <w:ind w:firstLine="567"/>
        <w:rPr>
          <w:rFonts w:ascii="Times New Roman" w:hAnsi="Times New Roman" w:cs="Times New Roman"/>
          <w:sz w:val="24"/>
          <w:szCs w:val="24"/>
          <w:lang w:eastAsia="nl-NL"/>
        </w:rPr>
      </w:pPr>
    </w:p>
    <w:p w14:paraId="1AAB8A08" w14:textId="6A42FBF8" w:rsidR="00937B58" w:rsidRPr="00D3009E" w:rsidRDefault="00BE4497" w:rsidP="008C46EC">
      <w:pPr>
        <w:spacing w:after="0" w:line="240" w:lineRule="auto"/>
        <w:ind w:firstLine="567"/>
        <w:jc w:val="both"/>
        <w:rPr>
          <w:rFonts w:ascii="Times New Roman" w:hAnsi="Times New Roman" w:cs="Times New Roman"/>
          <w:iCs/>
          <w:sz w:val="24"/>
          <w:szCs w:val="24"/>
        </w:rPr>
      </w:pPr>
      <w:r w:rsidRPr="00D3009E">
        <w:rPr>
          <w:rFonts w:ascii="Times New Roman" w:hAnsi="Times New Roman" w:cs="Times New Roman"/>
          <w:sz w:val="24"/>
          <w:szCs w:val="24"/>
          <w:lang w:eastAsia="nl-NL"/>
        </w:rPr>
        <w:lastRenderedPageBreak/>
        <w:t xml:space="preserve">(a) </w:t>
      </w:r>
      <w:r w:rsidR="00731D34" w:rsidRPr="00D3009E">
        <w:rPr>
          <w:rFonts w:ascii="Times New Roman" w:hAnsi="Times New Roman" w:cs="Times New Roman"/>
          <w:b/>
          <w:bCs/>
          <w:sz w:val="24"/>
          <w:szCs w:val="24"/>
          <w:lang w:eastAsia="nl-NL"/>
        </w:rPr>
        <w:t>configurație operațională maximă a locurilor pentru pasageri</w:t>
      </w:r>
      <w:r w:rsidR="0076762E" w:rsidRPr="00D3009E">
        <w:rPr>
          <w:rFonts w:ascii="Times New Roman" w:hAnsi="Times New Roman" w:cs="Times New Roman"/>
          <w:sz w:val="24"/>
          <w:szCs w:val="24"/>
          <w:lang w:eastAsia="nl-NL"/>
        </w:rPr>
        <w:t xml:space="preserve"> -</w:t>
      </w:r>
      <w:r w:rsidR="00731D34" w:rsidRPr="00D3009E">
        <w:rPr>
          <w:rFonts w:ascii="Times New Roman" w:hAnsi="Times New Roman" w:cs="Times New Roman"/>
          <w:sz w:val="24"/>
          <w:szCs w:val="24"/>
          <w:lang w:eastAsia="nl-NL"/>
        </w:rPr>
        <w:t xml:space="preserve"> numărul maxim de locuri pentru pasageri al unei aeronave, exclusiv locurile rezervate echipajului, stabilit în scopuri operaționale și specificat în manualul de exploatare;</w:t>
      </w:r>
    </w:p>
    <w:p w14:paraId="00B6A6D7" w14:textId="77777777" w:rsidR="00A63CD6" w:rsidRPr="00D3009E" w:rsidRDefault="00A63CD6" w:rsidP="008C46EC">
      <w:pPr>
        <w:spacing w:after="0" w:line="240" w:lineRule="auto"/>
        <w:ind w:firstLine="567"/>
        <w:jc w:val="both"/>
        <w:rPr>
          <w:rFonts w:ascii="Times New Roman" w:hAnsi="Times New Roman" w:cs="Times New Roman"/>
          <w:sz w:val="24"/>
          <w:szCs w:val="24"/>
          <w:lang w:eastAsia="nl-NL"/>
        </w:rPr>
      </w:pPr>
    </w:p>
    <w:p w14:paraId="661C2882" w14:textId="674F5FBE" w:rsidR="00A63CD6" w:rsidRDefault="00BE4497" w:rsidP="008C46EC">
      <w:pPr>
        <w:spacing w:after="0" w:line="240" w:lineRule="auto"/>
        <w:ind w:firstLine="567"/>
        <w:jc w:val="both"/>
        <w:rPr>
          <w:rFonts w:ascii="Times New Roman" w:hAnsi="Times New Roman" w:cs="Times New Roman"/>
          <w:iCs/>
          <w:sz w:val="24"/>
          <w:szCs w:val="24"/>
        </w:rPr>
      </w:pPr>
      <w:r w:rsidRPr="00D3009E">
        <w:rPr>
          <w:rFonts w:ascii="Times New Roman" w:hAnsi="Times New Roman" w:cs="Times New Roman"/>
          <w:iCs/>
          <w:sz w:val="24"/>
          <w:szCs w:val="24"/>
        </w:rPr>
        <w:t xml:space="preserve">(b) </w:t>
      </w:r>
      <w:r w:rsidR="00731D34" w:rsidRPr="00D3009E">
        <w:rPr>
          <w:rFonts w:ascii="Times New Roman" w:hAnsi="Times New Roman" w:cs="Times New Roman"/>
          <w:b/>
          <w:bCs/>
          <w:iCs/>
          <w:sz w:val="24"/>
          <w:szCs w:val="24"/>
        </w:rPr>
        <w:t>avion de mare capacitate</w:t>
      </w:r>
      <w:r w:rsidR="0076762E" w:rsidRPr="00D3009E">
        <w:rPr>
          <w:rFonts w:ascii="Times New Roman" w:hAnsi="Times New Roman" w:cs="Times New Roman"/>
          <w:iCs/>
          <w:sz w:val="24"/>
          <w:szCs w:val="24"/>
        </w:rPr>
        <w:t xml:space="preserve"> -</w:t>
      </w:r>
      <w:r w:rsidR="00731D34" w:rsidRPr="00D3009E">
        <w:rPr>
          <w:rFonts w:ascii="Times New Roman" w:hAnsi="Times New Roman" w:cs="Times New Roman"/>
          <w:iCs/>
          <w:sz w:val="24"/>
          <w:szCs w:val="24"/>
        </w:rPr>
        <w:t xml:space="preserve"> avion care are, în baza de certificare, specificația de certificare „CS-25” pentru avioane de mare capacitate sau un echivalent al acesteia;</w:t>
      </w:r>
    </w:p>
    <w:p w14:paraId="738BB5B5" w14:textId="77777777" w:rsidR="00317410" w:rsidRDefault="00317410" w:rsidP="008C46EC">
      <w:pPr>
        <w:spacing w:after="0" w:line="240" w:lineRule="auto"/>
        <w:ind w:firstLine="567"/>
        <w:jc w:val="both"/>
        <w:rPr>
          <w:rFonts w:ascii="Times New Roman" w:hAnsi="Times New Roman" w:cs="Times New Roman"/>
          <w:iCs/>
          <w:sz w:val="24"/>
          <w:szCs w:val="24"/>
        </w:rPr>
      </w:pPr>
    </w:p>
    <w:p w14:paraId="541B9B0F" w14:textId="2D40A6D0" w:rsidR="00317410" w:rsidRPr="00D3009E" w:rsidRDefault="00317410" w:rsidP="008C46EC">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 xml:space="preserve">(ba) </w:t>
      </w:r>
      <w:r w:rsidRPr="00317410">
        <w:rPr>
          <w:rFonts w:ascii="Times New Roman" w:hAnsi="Times New Roman" w:cs="Times New Roman"/>
          <w:b/>
          <w:bCs/>
          <w:iCs/>
          <w:sz w:val="24"/>
          <w:szCs w:val="24"/>
        </w:rPr>
        <w:t>avion de mică capacitate</w:t>
      </w:r>
      <w:r w:rsidRPr="00317410">
        <w:rPr>
          <w:rFonts w:ascii="Times New Roman" w:hAnsi="Times New Roman" w:cs="Times New Roman"/>
          <w:iCs/>
          <w:sz w:val="24"/>
          <w:szCs w:val="24"/>
        </w:rPr>
        <w:t xml:space="preserve"> - un avion care are, în baza de certificare, Specificația de certificare «CS-23» pentru avioane de categorie normală sau un echivalent al acesteia;</w:t>
      </w:r>
    </w:p>
    <w:p w14:paraId="591C2CF6" w14:textId="77777777" w:rsidR="00731D34" w:rsidRPr="00D3009E" w:rsidRDefault="00731D34" w:rsidP="008C46EC">
      <w:pPr>
        <w:spacing w:after="0" w:line="240" w:lineRule="auto"/>
        <w:ind w:firstLine="567"/>
        <w:jc w:val="both"/>
        <w:rPr>
          <w:rFonts w:ascii="Times New Roman" w:hAnsi="Times New Roman" w:cs="Times New Roman"/>
          <w:sz w:val="24"/>
          <w:szCs w:val="24"/>
          <w:lang w:eastAsia="nl-NL"/>
        </w:rPr>
      </w:pPr>
    </w:p>
    <w:p w14:paraId="3391F3A5" w14:textId="08E66170" w:rsidR="00937B58"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w:t>
      </w:r>
      <w:r w:rsidR="00731D34" w:rsidRPr="00D3009E">
        <w:rPr>
          <w:rFonts w:ascii="Times New Roman" w:hAnsi="Times New Roman" w:cs="Times New Roman"/>
          <w:b/>
          <w:bCs/>
          <w:sz w:val="24"/>
          <w:szCs w:val="24"/>
          <w:lang w:eastAsia="nl-NL"/>
        </w:rPr>
        <w:t>elicopter de mare capacitate</w:t>
      </w:r>
      <w:r w:rsidR="00731D34" w:rsidRPr="00D3009E">
        <w:rPr>
          <w:rFonts w:ascii="Times New Roman" w:hAnsi="Times New Roman" w:cs="Times New Roman"/>
          <w:sz w:val="24"/>
          <w:szCs w:val="24"/>
          <w:lang w:eastAsia="nl-NL"/>
        </w:rPr>
        <w:t xml:space="preserve"> </w:t>
      </w:r>
      <w:r w:rsidR="0076762E" w:rsidRPr="00D3009E">
        <w:rPr>
          <w:rFonts w:ascii="Times New Roman" w:hAnsi="Times New Roman" w:cs="Times New Roman"/>
          <w:sz w:val="24"/>
          <w:szCs w:val="24"/>
          <w:lang w:eastAsia="nl-NL"/>
        </w:rPr>
        <w:t>-</w:t>
      </w:r>
      <w:r w:rsidR="00731D34" w:rsidRPr="00D3009E">
        <w:rPr>
          <w:rFonts w:ascii="Times New Roman" w:hAnsi="Times New Roman" w:cs="Times New Roman"/>
          <w:sz w:val="24"/>
          <w:szCs w:val="24"/>
          <w:lang w:eastAsia="nl-NL"/>
        </w:rPr>
        <w:t xml:space="preserve"> elicopter care are, în baza de certificare, specificația de certificare „CS-29” pentru giravioane de mare capacitate sau un echivalent al acesteia;</w:t>
      </w:r>
    </w:p>
    <w:p w14:paraId="78A8762D" w14:textId="77777777" w:rsidR="00731D34" w:rsidRPr="00D3009E" w:rsidRDefault="00731D34" w:rsidP="008C46EC">
      <w:pPr>
        <w:spacing w:after="0" w:line="240" w:lineRule="auto"/>
        <w:ind w:firstLine="567"/>
        <w:jc w:val="both"/>
        <w:rPr>
          <w:rFonts w:ascii="Times New Roman" w:hAnsi="Times New Roman" w:cs="Times New Roman"/>
          <w:sz w:val="24"/>
          <w:szCs w:val="24"/>
          <w:lang w:eastAsia="nl-NL"/>
        </w:rPr>
      </w:pPr>
    </w:p>
    <w:p w14:paraId="013E6914" w14:textId="34B3B0C2" w:rsidR="00731D34" w:rsidRPr="00D3009E" w:rsidRDefault="00BE4497" w:rsidP="008C46EC">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 xml:space="preserve">(ca) </w:t>
      </w:r>
      <w:r w:rsidR="00731D34" w:rsidRPr="00D3009E">
        <w:rPr>
          <w:rFonts w:ascii="Times New Roman" w:hAnsi="Times New Roman" w:cs="Times New Roman"/>
          <w:b/>
          <w:sz w:val="24"/>
          <w:szCs w:val="24"/>
        </w:rPr>
        <w:t>elicopter de mică capacitate</w:t>
      </w:r>
      <w:r w:rsidR="00731D34" w:rsidRPr="00D3009E">
        <w:rPr>
          <w:rFonts w:ascii="Times New Roman" w:hAnsi="Times New Roman" w:cs="Times New Roman"/>
          <w:bCs/>
          <w:sz w:val="24"/>
          <w:szCs w:val="24"/>
        </w:rPr>
        <w:t xml:space="preserve"> </w:t>
      </w:r>
      <w:r w:rsidR="0076762E" w:rsidRPr="00D3009E">
        <w:rPr>
          <w:rFonts w:ascii="Times New Roman" w:hAnsi="Times New Roman" w:cs="Times New Roman"/>
          <w:bCs/>
          <w:sz w:val="24"/>
          <w:szCs w:val="24"/>
        </w:rPr>
        <w:t xml:space="preserve">- </w:t>
      </w:r>
      <w:r w:rsidR="00731D34" w:rsidRPr="00D3009E">
        <w:rPr>
          <w:rFonts w:ascii="Times New Roman" w:hAnsi="Times New Roman" w:cs="Times New Roman"/>
          <w:bCs/>
          <w:sz w:val="24"/>
          <w:szCs w:val="24"/>
        </w:rPr>
        <w:t>un elicopter care are, în baza de certificare, specificația de certificare „CS-27” pentru giravioane de mică capacitate sau un echivalent al acesteia;</w:t>
      </w:r>
    </w:p>
    <w:p w14:paraId="1A5883BF" w14:textId="77777777" w:rsidR="00731D34" w:rsidRPr="00D3009E" w:rsidRDefault="00731D34" w:rsidP="008C46EC">
      <w:pPr>
        <w:spacing w:after="0" w:line="240" w:lineRule="auto"/>
        <w:ind w:firstLine="567"/>
        <w:jc w:val="both"/>
        <w:rPr>
          <w:rFonts w:ascii="Times New Roman" w:hAnsi="Times New Roman" w:cs="Times New Roman"/>
          <w:bCs/>
          <w:sz w:val="24"/>
          <w:szCs w:val="24"/>
        </w:rPr>
      </w:pPr>
    </w:p>
    <w:p w14:paraId="631957DB" w14:textId="0225D773" w:rsidR="00731D34" w:rsidRPr="00D3009E" w:rsidRDefault="00BE4497" w:rsidP="000A031E">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 xml:space="preserve">(cb) </w:t>
      </w:r>
      <w:r w:rsidR="00BE1E4F" w:rsidRPr="00D3009E">
        <w:rPr>
          <w:rFonts w:ascii="Times New Roman" w:hAnsi="Times New Roman" w:cs="Times New Roman"/>
          <w:b/>
          <w:sz w:val="24"/>
          <w:szCs w:val="24"/>
        </w:rPr>
        <w:t>elicopter de mică capacitate de categorie A</w:t>
      </w:r>
      <w:r w:rsidR="00BE1E4F" w:rsidRPr="00D3009E">
        <w:rPr>
          <w:rFonts w:ascii="Times New Roman" w:hAnsi="Times New Roman" w:cs="Times New Roman"/>
          <w:bCs/>
          <w:sz w:val="24"/>
          <w:szCs w:val="24"/>
        </w:rPr>
        <w:t xml:space="preserve"> </w:t>
      </w:r>
      <w:r w:rsidR="0076762E" w:rsidRPr="00D3009E">
        <w:rPr>
          <w:rFonts w:ascii="Times New Roman" w:hAnsi="Times New Roman" w:cs="Times New Roman"/>
          <w:bCs/>
          <w:sz w:val="24"/>
          <w:szCs w:val="24"/>
        </w:rPr>
        <w:t>-</w:t>
      </w:r>
      <w:r w:rsidR="00BE1E4F" w:rsidRPr="00D3009E">
        <w:rPr>
          <w:rFonts w:ascii="Times New Roman" w:hAnsi="Times New Roman" w:cs="Times New Roman"/>
          <w:bCs/>
          <w:sz w:val="24"/>
          <w:szCs w:val="24"/>
        </w:rPr>
        <w:t xml:space="preserve"> elicopter de mică capacitate care are toate caracteristicile categoriei A, astfel cum sunt definite </w:t>
      </w:r>
      <w:r w:rsidR="000A031E" w:rsidRPr="00D3009E">
        <w:rPr>
          <w:rFonts w:ascii="Times New Roman" w:hAnsi="Times New Roman" w:cs="Times New Roman"/>
          <w:bCs/>
          <w:sz w:val="24"/>
          <w:szCs w:val="24"/>
        </w:rPr>
        <w:t xml:space="preserve">în Anexa nr.1 la Regulamentul aprobat prin HG nr. 612/2022 </w:t>
      </w:r>
      <w:r w:rsidR="00BE1E4F" w:rsidRPr="00D3009E">
        <w:rPr>
          <w:rFonts w:ascii="Times New Roman" w:hAnsi="Times New Roman" w:cs="Times New Roman"/>
          <w:bCs/>
          <w:sz w:val="24"/>
          <w:szCs w:val="24"/>
        </w:rPr>
        <w:t>și care are, în baza de certificare, specificațiile suplimentare prevăzute în Specificațiile de certificare pentru giravioane de mare capacitate (CS-29), care sunt aplicabile în temeiul trimiterii din apendicele C la CS-27, sau un echivalent al acestora;</w:t>
      </w:r>
    </w:p>
    <w:p w14:paraId="4541FE91" w14:textId="77777777" w:rsidR="00BE1E4F" w:rsidRPr="00D3009E" w:rsidRDefault="00BE1E4F" w:rsidP="008C46EC">
      <w:pPr>
        <w:spacing w:after="0" w:line="240" w:lineRule="auto"/>
        <w:ind w:firstLine="567"/>
        <w:jc w:val="both"/>
        <w:rPr>
          <w:rFonts w:ascii="Times New Roman" w:hAnsi="Times New Roman" w:cs="Times New Roman"/>
          <w:bCs/>
          <w:sz w:val="24"/>
          <w:szCs w:val="24"/>
        </w:rPr>
      </w:pPr>
    </w:p>
    <w:p w14:paraId="35187EF4" w14:textId="6D5B7E88" w:rsidR="00BE1E4F" w:rsidRPr="00D3009E" w:rsidRDefault="00BE4497" w:rsidP="008C46EC">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 xml:space="preserve">(cc) </w:t>
      </w:r>
      <w:r w:rsidR="00BE1E4F" w:rsidRPr="00D3009E">
        <w:rPr>
          <w:rFonts w:ascii="Times New Roman" w:hAnsi="Times New Roman" w:cs="Times New Roman"/>
          <w:b/>
          <w:sz w:val="24"/>
          <w:szCs w:val="24"/>
        </w:rPr>
        <w:t>condiții maritime demonstrate</w:t>
      </w:r>
      <w:r w:rsidR="00BE1E4F" w:rsidRPr="00D3009E">
        <w:rPr>
          <w:rFonts w:ascii="Times New Roman" w:hAnsi="Times New Roman" w:cs="Times New Roman"/>
          <w:bCs/>
          <w:sz w:val="24"/>
          <w:szCs w:val="24"/>
        </w:rPr>
        <w:t xml:space="preserve"> </w:t>
      </w:r>
      <w:r w:rsidR="0076762E" w:rsidRPr="00D3009E">
        <w:rPr>
          <w:rFonts w:ascii="Times New Roman" w:hAnsi="Times New Roman" w:cs="Times New Roman"/>
          <w:bCs/>
          <w:sz w:val="24"/>
          <w:szCs w:val="24"/>
        </w:rPr>
        <w:t>-</w:t>
      </w:r>
      <w:r w:rsidR="00BE1E4F" w:rsidRPr="00D3009E">
        <w:rPr>
          <w:rFonts w:ascii="Times New Roman" w:hAnsi="Times New Roman" w:cs="Times New Roman"/>
          <w:bCs/>
          <w:sz w:val="24"/>
          <w:szCs w:val="24"/>
        </w:rPr>
        <w:t xml:space="preserve"> condițiile maritime care au fost selectate de solicitantul unui certificat de tip sau al unui certificat de tip suplimentar și pe baza cărora a fost demonstrată rezistența giravionului la răsturnare, certificată ulterior pentru amerizare sau flotabilitate de urgență;</w:t>
      </w:r>
    </w:p>
    <w:p w14:paraId="04428D07" w14:textId="77777777" w:rsidR="00BE1E4F" w:rsidRPr="00D3009E" w:rsidRDefault="00BE1E4F" w:rsidP="008C46EC">
      <w:pPr>
        <w:spacing w:after="0" w:line="240" w:lineRule="auto"/>
        <w:ind w:firstLine="567"/>
        <w:jc w:val="both"/>
        <w:rPr>
          <w:rFonts w:ascii="Times New Roman" w:hAnsi="Times New Roman" w:cs="Times New Roman"/>
          <w:bCs/>
          <w:sz w:val="24"/>
          <w:szCs w:val="24"/>
        </w:rPr>
      </w:pPr>
    </w:p>
    <w:p w14:paraId="31C2EA23" w14:textId="502EDD0A" w:rsidR="00BE1E4F" w:rsidRPr="00D3009E" w:rsidRDefault="00BE4497" w:rsidP="00BE1E4F">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 xml:space="preserve">(d) </w:t>
      </w:r>
      <w:r w:rsidR="00BE1E4F" w:rsidRPr="00D3009E">
        <w:rPr>
          <w:rFonts w:ascii="Times New Roman" w:hAnsi="Times New Roman" w:cs="Times New Roman"/>
          <w:b/>
          <w:sz w:val="24"/>
          <w:szCs w:val="24"/>
        </w:rPr>
        <w:t>avion cu grad scăzut de ocupare</w:t>
      </w:r>
      <w:r w:rsidR="00BE1E4F" w:rsidRPr="00D3009E">
        <w:rPr>
          <w:rFonts w:ascii="Times New Roman" w:hAnsi="Times New Roman" w:cs="Times New Roman"/>
          <w:bCs/>
          <w:sz w:val="24"/>
          <w:szCs w:val="24"/>
        </w:rPr>
        <w:t xml:space="preserve"> </w:t>
      </w:r>
      <w:r w:rsidR="00B75905" w:rsidRPr="00D3009E">
        <w:rPr>
          <w:rFonts w:ascii="Times New Roman" w:hAnsi="Times New Roman" w:cs="Times New Roman"/>
          <w:bCs/>
          <w:sz w:val="24"/>
          <w:szCs w:val="24"/>
        </w:rPr>
        <w:t>-</w:t>
      </w:r>
      <w:r w:rsidR="00BE1E4F" w:rsidRPr="00D3009E">
        <w:rPr>
          <w:rFonts w:ascii="Times New Roman" w:hAnsi="Times New Roman" w:cs="Times New Roman"/>
          <w:bCs/>
          <w:sz w:val="24"/>
          <w:szCs w:val="24"/>
        </w:rPr>
        <w:t xml:space="preserve"> un avion care are o configurație maximă operațională a locurilor pentru pasageri de:</w:t>
      </w:r>
    </w:p>
    <w:p w14:paraId="2D0562CC" w14:textId="77777777" w:rsidR="00BE1E4F" w:rsidRPr="00D3009E" w:rsidRDefault="00BE1E4F" w:rsidP="00BE1E4F">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1. până la 19 locuri inclusiv sau</w:t>
      </w:r>
    </w:p>
    <w:p w14:paraId="59C6AB78" w14:textId="77777777" w:rsidR="00BE1E4F" w:rsidRPr="00D3009E" w:rsidRDefault="00BE1E4F" w:rsidP="00BE1E4F">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2. până la o treime inclusiv din numărul maxim de locuri pentru pasageri din avionul cu o certificare de tip, astfel cum se indică în fișa de date a certificatului de tip (Type Certificate Data Sheet, TCDS) a avionului, dacă sunt îndeplinite ambele condiții de mai jos:</w:t>
      </w:r>
    </w:p>
    <w:p w14:paraId="491E417E" w14:textId="21A78E17" w:rsidR="00BE1E4F" w:rsidRPr="00D3009E" w:rsidRDefault="00BE1E4F" w:rsidP="00BE1E4F">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a) numărul total de locuri pentru pasageri aprobate pentru ocupare în timpul rulării la sol, al decolării sau al aterizării nu depășește 100 pe punte;</w:t>
      </w:r>
    </w:p>
    <w:p w14:paraId="25A9D4B7" w14:textId="3402CC2B" w:rsidR="00BE1E4F" w:rsidRPr="00D3009E" w:rsidRDefault="00BE1E4F" w:rsidP="00BE1E4F">
      <w:pPr>
        <w:spacing w:after="0" w:line="240" w:lineRule="auto"/>
        <w:ind w:firstLine="567"/>
        <w:jc w:val="both"/>
        <w:rPr>
          <w:rFonts w:ascii="Times New Roman" w:hAnsi="Times New Roman" w:cs="Times New Roman"/>
          <w:bCs/>
          <w:sz w:val="24"/>
          <w:szCs w:val="24"/>
        </w:rPr>
      </w:pPr>
      <w:r w:rsidRPr="00D3009E">
        <w:rPr>
          <w:rFonts w:ascii="Times New Roman" w:hAnsi="Times New Roman" w:cs="Times New Roman"/>
          <w:bCs/>
          <w:sz w:val="24"/>
          <w:szCs w:val="24"/>
        </w:rPr>
        <w:t>b) configurația maximă operațională a locurilor pentru pasageri în timpul rulării la sol, al decolării sau al aterizării în orice zonă individuală dintre perechile de ieșiri de urgență (sau orice zonă fără ieșire) nu depășește o treime din suma locurilor pentru pasageri autorizate pentru perechile de ieșiri de urgență care delimitează acea zonă (pe baza numărului de locuri pentru pasageri pentru fiecare pereche de ieșiri de urgență definit în baza de certificare aplicabilă a avionului). În scopul stabilirii conformării cu această limitare de zonă, în cazul unui avion care a dezactivat ieșirile de urgență, se presupune că toate ieșirile de urgență sunt funcționale;</w:t>
      </w:r>
    </w:p>
    <w:p w14:paraId="05A1F7A8" w14:textId="77777777" w:rsidR="008C46EC" w:rsidRPr="00D3009E" w:rsidRDefault="008C46EC" w:rsidP="008C46EC">
      <w:pPr>
        <w:spacing w:after="0" w:line="240" w:lineRule="auto"/>
        <w:ind w:firstLine="567"/>
        <w:jc w:val="both"/>
        <w:rPr>
          <w:rFonts w:ascii="Times New Roman" w:hAnsi="Times New Roman" w:cs="Times New Roman"/>
          <w:sz w:val="24"/>
          <w:szCs w:val="24"/>
          <w:lang w:eastAsia="nl-NL"/>
        </w:rPr>
      </w:pPr>
    </w:p>
    <w:p w14:paraId="19EF3D91" w14:textId="3AF3EBF7" w:rsidR="00BE1E4F"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(e) </w:t>
      </w:r>
      <w:r w:rsidR="00BE1E4F" w:rsidRPr="00D3009E">
        <w:rPr>
          <w:rFonts w:ascii="Times New Roman" w:hAnsi="Times New Roman" w:cs="Times New Roman"/>
          <w:b/>
          <w:bCs/>
          <w:sz w:val="24"/>
          <w:szCs w:val="24"/>
          <w:lang w:eastAsia="nl-NL"/>
        </w:rPr>
        <w:t>limită de valabilitate (Limit Of Validity, LOV)</w:t>
      </w:r>
      <w:r w:rsidR="00BE1E4F"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BE1E4F" w:rsidRPr="00D3009E">
        <w:rPr>
          <w:rFonts w:ascii="Times New Roman" w:hAnsi="Times New Roman" w:cs="Times New Roman"/>
          <w:sz w:val="24"/>
          <w:szCs w:val="24"/>
          <w:lang w:eastAsia="nl-NL"/>
        </w:rPr>
        <w:t xml:space="preserve"> în contextul datelor tehnice care sprijină programul de întreținere structurală, o perioadă de timp, specificată ca număr total de cicluri sau ore de zbor acumulate sau ambele, pe parcursul căreia se demonstrează că avionul nu va suferi o degradare generalizată prin oboseală;</w:t>
      </w:r>
    </w:p>
    <w:p w14:paraId="42959062" w14:textId="77777777" w:rsidR="00BE1E4F" w:rsidRPr="00D3009E" w:rsidRDefault="00BE1E4F" w:rsidP="008C46EC">
      <w:pPr>
        <w:spacing w:after="0" w:line="240" w:lineRule="auto"/>
        <w:ind w:firstLine="567"/>
        <w:jc w:val="both"/>
        <w:rPr>
          <w:rFonts w:ascii="Times New Roman" w:hAnsi="Times New Roman" w:cs="Times New Roman"/>
          <w:sz w:val="24"/>
          <w:szCs w:val="24"/>
          <w:lang w:eastAsia="nl-NL"/>
        </w:rPr>
      </w:pPr>
    </w:p>
    <w:p w14:paraId="0A4B19E1" w14:textId="17F3889D" w:rsidR="00BE1E4F"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(f) </w:t>
      </w:r>
      <w:r w:rsidR="00BE1E4F" w:rsidRPr="00D3009E">
        <w:rPr>
          <w:rFonts w:ascii="Times New Roman" w:hAnsi="Times New Roman" w:cs="Times New Roman"/>
          <w:b/>
          <w:bCs/>
          <w:sz w:val="24"/>
          <w:szCs w:val="24"/>
          <w:lang w:eastAsia="nl-NL"/>
        </w:rPr>
        <w:t>secțiune referitoare la limitările de navigabilitate (Airworthiness Limitation Section, ALS)</w:t>
      </w:r>
      <w:r w:rsidR="00BE1E4F"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BE1E4F" w:rsidRPr="00D3009E">
        <w:rPr>
          <w:rFonts w:ascii="Times New Roman" w:hAnsi="Times New Roman" w:cs="Times New Roman"/>
          <w:sz w:val="24"/>
          <w:szCs w:val="24"/>
          <w:lang w:eastAsia="nl-NL"/>
        </w:rPr>
        <w:t xml:space="preserve"> secțiune a instrucțiunilor pentru continuitatea navigabilității, </w:t>
      </w:r>
      <w:r w:rsidR="00291B8B">
        <w:rPr>
          <w:rFonts w:ascii="Times New Roman" w:hAnsi="Times New Roman" w:cs="Times New Roman"/>
          <w:sz w:val="24"/>
          <w:szCs w:val="24"/>
          <w:lang w:eastAsia="nl-NL"/>
        </w:rPr>
        <w:t xml:space="preserve">în conformitate cu </w:t>
      </w:r>
      <w:r w:rsidR="00BE1E4F" w:rsidRPr="00291B8B">
        <w:rPr>
          <w:rFonts w:ascii="Times New Roman" w:hAnsi="Times New Roman" w:cs="Times New Roman"/>
          <w:sz w:val="24"/>
          <w:szCs w:val="24"/>
          <w:lang w:eastAsia="nl-NL"/>
        </w:rPr>
        <w:t xml:space="preserve">anexa </w:t>
      </w:r>
      <w:r w:rsidR="00FD435F" w:rsidRPr="00291B8B">
        <w:rPr>
          <w:rFonts w:ascii="Times New Roman" w:hAnsi="Times New Roman" w:cs="Times New Roman"/>
          <w:sz w:val="24"/>
          <w:szCs w:val="24"/>
          <w:lang w:eastAsia="nl-NL"/>
        </w:rPr>
        <w:t xml:space="preserve">nr. </w:t>
      </w:r>
      <w:r w:rsidR="00FD435F" w:rsidRPr="00291B8B">
        <w:rPr>
          <w:rFonts w:ascii="Times New Roman" w:hAnsi="Times New Roman" w:cs="Times New Roman"/>
          <w:sz w:val="24"/>
          <w:szCs w:val="24"/>
          <w:lang w:eastAsia="nl-NL"/>
        </w:rPr>
        <w:lastRenderedPageBreak/>
        <w:t>1</w:t>
      </w:r>
      <w:r w:rsidR="00BE1E4F" w:rsidRPr="00291B8B">
        <w:rPr>
          <w:rFonts w:ascii="Times New Roman" w:hAnsi="Times New Roman" w:cs="Times New Roman"/>
          <w:sz w:val="24"/>
          <w:szCs w:val="24"/>
          <w:lang w:eastAsia="nl-NL"/>
        </w:rPr>
        <w:t xml:space="preserve"> (partea 21) la </w:t>
      </w:r>
      <w:r w:rsidR="00291B8B" w:rsidRPr="00291B8B">
        <w:rPr>
          <w:rFonts w:ascii="Times New Roman" w:hAnsi="Times New Roman" w:cs="Times New Roman"/>
          <w:sz w:val="24"/>
          <w:szCs w:val="24"/>
          <w:lang w:eastAsia="nl-NL"/>
        </w:rPr>
        <w:t>Regulamentul privind stabilirea cerințelor și procedurilor administrative de certificare pentru navigabilitate și mediu sau declarația de conformitate a aeronavelor și a produselor, pieselor și echipamentelor aferente, precum și cerințele referitoare la capacitatea organizațiilor de proiectare și producție, aprobat prin HG nr. 91/2024</w:t>
      </w:r>
      <w:r w:rsidR="00BE1E4F" w:rsidRPr="00291B8B">
        <w:rPr>
          <w:rFonts w:ascii="Times New Roman" w:hAnsi="Times New Roman" w:cs="Times New Roman"/>
          <w:sz w:val="24"/>
          <w:szCs w:val="24"/>
          <w:lang w:eastAsia="nl-NL"/>
        </w:rPr>
        <w:t>,</w:t>
      </w:r>
      <w:r w:rsidR="00BE1E4F" w:rsidRPr="00D3009E">
        <w:rPr>
          <w:rFonts w:ascii="Times New Roman" w:hAnsi="Times New Roman" w:cs="Times New Roman"/>
          <w:sz w:val="24"/>
          <w:szCs w:val="24"/>
          <w:lang w:eastAsia="nl-NL"/>
        </w:rPr>
        <w:t xml:space="preserve"> care conține limitări de navigabilitate ce prevăd fiecare termen de înlocuire, interval de inspecție și procedură de inspecție aferentă obligatorii;</w:t>
      </w:r>
    </w:p>
    <w:p w14:paraId="73B68836" w14:textId="77777777" w:rsidR="00BE1E4F" w:rsidRPr="00D3009E" w:rsidRDefault="00BE1E4F" w:rsidP="008C46EC">
      <w:pPr>
        <w:spacing w:after="0" w:line="240" w:lineRule="auto"/>
        <w:ind w:firstLine="567"/>
        <w:jc w:val="both"/>
        <w:rPr>
          <w:rFonts w:ascii="Times New Roman" w:hAnsi="Times New Roman" w:cs="Times New Roman"/>
          <w:sz w:val="24"/>
          <w:szCs w:val="24"/>
          <w:lang w:eastAsia="nl-NL"/>
        </w:rPr>
      </w:pPr>
    </w:p>
    <w:p w14:paraId="7F49086E" w14:textId="15710563" w:rsidR="00BE1E4F"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(g) </w:t>
      </w:r>
      <w:r w:rsidR="00BE1E4F" w:rsidRPr="00D3009E">
        <w:rPr>
          <w:rFonts w:ascii="Times New Roman" w:hAnsi="Times New Roman" w:cs="Times New Roman"/>
          <w:b/>
          <w:bCs/>
          <w:sz w:val="24"/>
          <w:szCs w:val="24"/>
          <w:lang w:eastAsia="nl-NL"/>
        </w:rPr>
        <w:t>program pentru prevenirea și controlul coroziunii (Corrosion Prevention And Control Programme, CPCP)</w:t>
      </w:r>
      <w:r w:rsidR="00BE1E4F"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BE1E4F" w:rsidRPr="00D3009E">
        <w:rPr>
          <w:rFonts w:ascii="Times New Roman" w:hAnsi="Times New Roman" w:cs="Times New Roman"/>
          <w:sz w:val="24"/>
          <w:szCs w:val="24"/>
          <w:lang w:eastAsia="nl-NL"/>
        </w:rPr>
        <w:t xml:space="preserve"> document care reflectă o abordare sistematică de prevenire și control al coroziunii ce poate apărea în structura primară a unui avion, abordare ce constă în sarcini de bază privind coroziunea, inclusiv inspecții, zone care fac obiectul respectivelor sarcini, </w:t>
      </w:r>
      <w:r w:rsidR="00C5680C" w:rsidRPr="00C5680C">
        <w:rPr>
          <w:rFonts w:ascii="Times New Roman" w:hAnsi="Times New Roman" w:cs="Times New Roman"/>
          <w:sz w:val="24"/>
          <w:szCs w:val="24"/>
          <w:lang w:eastAsia="nl-NL"/>
        </w:rPr>
        <w:t>precum și definirea de niveluri de coroziune și de termene de conformare (praguri de implementare și intervale de repetare)</w:t>
      </w:r>
      <w:r w:rsidR="00BE1E4F" w:rsidRPr="00D3009E">
        <w:rPr>
          <w:rFonts w:ascii="Times New Roman" w:hAnsi="Times New Roman" w:cs="Times New Roman"/>
          <w:sz w:val="24"/>
          <w:szCs w:val="24"/>
          <w:lang w:eastAsia="nl-NL"/>
        </w:rPr>
        <w:t xml:space="preserve">. </w:t>
      </w:r>
    </w:p>
    <w:p w14:paraId="5995B25F" w14:textId="77777777" w:rsidR="00BE1E4F" w:rsidRPr="00D3009E" w:rsidRDefault="00BE1E4F" w:rsidP="008C46EC">
      <w:pPr>
        <w:spacing w:after="0" w:line="240" w:lineRule="auto"/>
        <w:ind w:firstLine="567"/>
        <w:jc w:val="both"/>
        <w:rPr>
          <w:rFonts w:ascii="Times New Roman" w:hAnsi="Times New Roman" w:cs="Times New Roman"/>
          <w:sz w:val="24"/>
          <w:szCs w:val="24"/>
          <w:lang w:eastAsia="nl-NL"/>
        </w:rPr>
      </w:pPr>
    </w:p>
    <w:p w14:paraId="24016696" w14:textId="01F2D8F8" w:rsidR="00BE1E4F"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(h) </w:t>
      </w:r>
      <w:r w:rsidR="00BE1E4F" w:rsidRPr="00D3009E">
        <w:rPr>
          <w:rFonts w:ascii="Times New Roman" w:hAnsi="Times New Roman" w:cs="Times New Roman"/>
          <w:b/>
          <w:bCs/>
          <w:sz w:val="24"/>
          <w:szCs w:val="24"/>
          <w:lang w:eastAsia="nl-NL"/>
        </w:rPr>
        <w:t>degradare generalizată prin oboseală (Widespread Fatigue Damage, WFD)</w:t>
      </w:r>
      <w:r w:rsidR="00BE1E4F"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BE1E4F" w:rsidRPr="00D3009E">
        <w:rPr>
          <w:rFonts w:ascii="Times New Roman" w:hAnsi="Times New Roman" w:cs="Times New Roman"/>
          <w:sz w:val="24"/>
          <w:szCs w:val="24"/>
          <w:lang w:eastAsia="nl-NL"/>
        </w:rPr>
        <w:t xml:space="preserve"> prezența simultană a unor fisuri în mai multe locuri în structura unui avion, care sunt de o asemenea mărime și într-un asemenea număr încât structura nu va mai îndeplini criteriul de rezistență la cedare sau de rezistență reziduală utilizat pentru certificarea structurii respective;</w:t>
      </w:r>
    </w:p>
    <w:p w14:paraId="1C5FB966" w14:textId="77777777" w:rsidR="00BE1E4F" w:rsidRPr="00D3009E" w:rsidRDefault="00BE1E4F" w:rsidP="008C46EC">
      <w:pPr>
        <w:spacing w:after="0" w:line="240" w:lineRule="auto"/>
        <w:ind w:firstLine="567"/>
        <w:jc w:val="both"/>
        <w:rPr>
          <w:rFonts w:ascii="Times New Roman" w:hAnsi="Times New Roman" w:cs="Times New Roman"/>
          <w:sz w:val="24"/>
          <w:szCs w:val="24"/>
          <w:lang w:eastAsia="nl-NL"/>
        </w:rPr>
      </w:pPr>
    </w:p>
    <w:p w14:paraId="192E3504" w14:textId="28B7F379" w:rsidR="00BE1E4F"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 </w:t>
      </w:r>
      <w:r w:rsidR="00BE1E4F" w:rsidRPr="00D3009E">
        <w:rPr>
          <w:rFonts w:ascii="Times New Roman" w:hAnsi="Times New Roman" w:cs="Times New Roman"/>
          <w:b/>
          <w:bCs/>
          <w:sz w:val="24"/>
          <w:szCs w:val="24"/>
          <w:lang w:eastAsia="nl-NL"/>
        </w:rPr>
        <w:t>structură de bază</w:t>
      </w:r>
      <w:r w:rsidR="00B75905" w:rsidRPr="00D3009E">
        <w:rPr>
          <w:rFonts w:ascii="Times New Roman" w:hAnsi="Times New Roman" w:cs="Times New Roman"/>
          <w:sz w:val="24"/>
          <w:szCs w:val="24"/>
          <w:lang w:eastAsia="nl-NL"/>
        </w:rPr>
        <w:t xml:space="preserve"> - </w:t>
      </w:r>
      <w:r w:rsidR="00BE1E4F" w:rsidRPr="00D3009E">
        <w:rPr>
          <w:rFonts w:ascii="Times New Roman" w:hAnsi="Times New Roman" w:cs="Times New Roman"/>
          <w:sz w:val="24"/>
          <w:szCs w:val="24"/>
          <w:lang w:eastAsia="nl-NL"/>
        </w:rPr>
        <w:t xml:space="preserve">structura proiectată în conformitate cu certificatul de tip </w:t>
      </w:r>
      <w:r w:rsidR="001B4BEF" w:rsidRPr="001B4BEF">
        <w:rPr>
          <w:rFonts w:ascii="Times New Roman" w:hAnsi="Times New Roman" w:cs="Times New Roman"/>
          <w:sz w:val="24"/>
          <w:szCs w:val="24"/>
          <w:lang w:eastAsia="nl-NL"/>
        </w:rPr>
        <w:t xml:space="preserve">sau cu certificatul de tip restrictiv </w:t>
      </w:r>
      <w:r w:rsidR="00BE1E4F" w:rsidRPr="00D3009E">
        <w:rPr>
          <w:rFonts w:ascii="Times New Roman" w:hAnsi="Times New Roman" w:cs="Times New Roman"/>
          <w:sz w:val="24"/>
          <w:szCs w:val="24"/>
          <w:lang w:eastAsia="nl-NL"/>
        </w:rPr>
        <w:t>pentru modelul de avion în cauză (și anume, „configurația modelului de avion livrat”);</w:t>
      </w:r>
    </w:p>
    <w:p w14:paraId="34ACF93A" w14:textId="77777777" w:rsidR="00BE1E4F" w:rsidRPr="00D3009E" w:rsidRDefault="00BE1E4F" w:rsidP="008C46EC">
      <w:pPr>
        <w:spacing w:after="0" w:line="240" w:lineRule="auto"/>
        <w:ind w:firstLine="567"/>
        <w:jc w:val="both"/>
        <w:rPr>
          <w:rFonts w:ascii="Times New Roman" w:hAnsi="Times New Roman" w:cs="Times New Roman"/>
          <w:sz w:val="24"/>
          <w:szCs w:val="24"/>
          <w:lang w:eastAsia="nl-NL"/>
        </w:rPr>
      </w:pPr>
    </w:p>
    <w:p w14:paraId="77A287AA" w14:textId="2D5ECDB5" w:rsidR="00BE1E4F"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(j) </w:t>
      </w:r>
      <w:r w:rsidR="00BE1E4F" w:rsidRPr="00D3009E">
        <w:rPr>
          <w:rFonts w:ascii="Times New Roman" w:hAnsi="Times New Roman" w:cs="Times New Roman"/>
          <w:b/>
          <w:bCs/>
          <w:sz w:val="24"/>
          <w:szCs w:val="24"/>
          <w:lang w:eastAsia="nl-NL"/>
        </w:rPr>
        <w:t>structură de bază, critică din punctul de vedere al oboselii (Fatigue-Critical Baseline Structure, FCBS)</w:t>
      </w:r>
      <w:r w:rsidR="00BE1E4F"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BE1E4F" w:rsidRPr="00D3009E">
        <w:rPr>
          <w:rFonts w:ascii="Times New Roman" w:hAnsi="Times New Roman" w:cs="Times New Roman"/>
          <w:sz w:val="24"/>
          <w:szCs w:val="24"/>
          <w:lang w:eastAsia="nl-NL"/>
        </w:rPr>
        <w:t xml:space="preserve"> structura de bază a unui avion, clasificată de </w:t>
      </w:r>
      <w:r w:rsidR="00B878B2">
        <w:rPr>
          <w:rFonts w:ascii="Times New Roman" w:hAnsi="Times New Roman" w:cs="Times New Roman"/>
          <w:sz w:val="24"/>
          <w:szCs w:val="24"/>
          <w:lang w:eastAsia="nl-NL"/>
        </w:rPr>
        <w:t>titularul</w:t>
      </w:r>
      <w:r w:rsidR="00B878B2" w:rsidRPr="00D3009E">
        <w:rPr>
          <w:rFonts w:ascii="Times New Roman" w:hAnsi="Times New Roman" w:cs="Times New Roman"/>
          <w:sz w:val="24"/>
          <w:szCs w:val="24"/>
          <w:lang w:eastAsia="nl-NL"/>
        </w:rPr>
        <w:t xml:space="preserve"> </w:t>
      </w:r>
      <w:r w:rsidR="00BE1E4F" w:rsidRPr="00D3009E">
        <w:rPr>
          <w:rFonts w:ascii="Times New Roman" w:hAnsi="Times New Roman" w:cs="Times New Roman"/>
          <w:sz w:val="24"/>
          <w:szCs w:val="24"/>
          <w:lang w:eastAsia="nl-NL"/>
        </w:rPr>
        <w:t>certificatului de tip</w:t>
      </w:r>
      <w:r w:rsidR="001B4BEF" w:rsidRPr="001B4BEF">
        <w:t xml:space="preserve"> </w:t>
      </w:r>
      <w:r w:rsidR="001B4BEF" w:rsidRPr="001B4BEF">
        <w:rPr>
          <w:rFonts w:ascii="Times New Roman" w:hAnsi="Times New Roman" w:cs="Times New Roman"/>
          <w:sz w:val="24"/>
          <w:szCs w:val="24"/>
          <w:lang w:eastAsia="nl-NL"/>
        </w:rPr>
        <w:t>sau cu certificatul de tip restrictiv</w:t>
      </w:r>
      <w:r w:rsidR="00BE1E4F" w:rsidRPr="00D3009E">
        <w:rPr>
          <w:rFonts w:ascii="Times New Roman" w:hAnsi="Times New Roman" w:cs="Times New Roman"/>
          <w:sz w:val="24"/>
          <w:szCs w:val="24"/>
          <w:lang w:eastAsia="nl-NL"/>
        </w:rPr>
        <w:t xml:space="preserve"> ca structură critică din punctul de vedere al oboselii;</w:t>
      </w:r>
    </w:p>
    <w:p w14:paraId="2E792219" w14:textId="77777777" w:rsidR="00BE1E4F" w:rsidRPr="00D3009E" w:rsidRDefault="00BE1E4F" w:rsidP="008C46EC">
      <w:pPr>
        <w:spacing w:after="0" w:line="240" w:lineRule="auto"/>
        <w:ind w:firstLine="567"/>
        <w:jc w:val="both"/>
        <w:rPr>
          <w:rFonts w:ascii="Times New Roman" w:hAnsi="Times New Roman" w:cs="Times New Roman"/>
          <w:sz w:val="24"/>
          <w:szCs w:val="24"/>
          <w:lang w:eastAsia="nl-NL"/>
        </w:rPr>
      </w:pPr>
    </w:p>
    <w:p w14:paraId="2CC9DE44" w14:textId="0461FE99" w:rsidR="00BE1E4F"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(k) </w:t>
      </w:r>
      <w:r w:rsidR="004D218C" w:rsidRPr="00D3009E">
        <w:rPr>
          <w:rFonts w:ascii="Times New Roman" w:hAnsi="Times New Roman" w:cs="Times New Roman"/>
          <w:b/>
          <w:bCs/>
          <w:sz w:val="24"/>
          <w:szCs w:val="24"/>
          <w:lang w:eastAsia="nl-NL"/>
        </w:rPr>
        <w:t>structură modificată, critică din punctul de vedere al oboselii (Fatigue-Critical Modified Structure, FCMS)</w:t>
      </w:r>
      <w:r w:rsidR="004D218C"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4D218C" w:rsidRPr="00D3009E">
        <w:rPr>
          <w:rFonts w:ascii="Times New Roman" w:hAnsi="Times New Roman" w:cs="Times New Roman"/>
          <w:sz w:val="24"/>
          <w:szCs w:val="24"/>
          <w:lang w:eastAsia="nl-NL"/>
        </w:rPr>
        <w:t xml:space="preserve"> orice structură a unui avion, critică din punctul de vedere al oboselii, care este introdusă sau afectată de o modificare a proiectului său de tip și care nu figurează deja ca parte a structurii de bază, critice din punctul de vedere al oboselii;</w:t>
      </w:r>
    </w:p>
    <w:p w14:paraId="30CDFEAA" w14:textId="77777777" w:rsidR="004D218C" w:rsidRPr="00D3009E" w:rsidRDefault="004D218C" w:rsidP="008C46EC">
      <w:pPr>
        <w:spacing w:after="0" w:line="240" w:lineRule="auto"/>
        <w:ind w:firstLine="567"/>
        <w:jc w:val="both"/>
        <w:rPr>
          <w:rFonts w:ascii="Times New Roman" w:hAnsi="Times New Roman" w:cs="Times New Roman"/>
          <w:sz w:val="24"/>
          <w:szCs w:val="24"/>
          <w:lang w:eastAsia="nl-NL"/>
        </w:rPr>
      </w:pPr>
    </w:p>
    <w:p w14:paraId="1084B5AE" w14:textId="1FE900A5" w:rsidR="004D218C"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(l) </w:t>
      </w:r>
      <w:r w:rsidR="004D218C" w:rsidRPr="00D3009E">
        <w:rPr>
          <w:rFonts w:ascii="Times New Roman" w:hAnsi="Times New Roman" w:cs="Times New Roman"/>
          <w:b/>
          <w:bCs/>
          <w:sz w:val="24"/>
          <w:szCs w:val="24"/>
          <w:lang w:eastAsia="nl-NL"/>
        </w:rPr>
        <w:t>evaluarea toleranței la degradare (Damage Tolerance Evaluation, DTE)</w:t>
      </w:r>
      <w:r w:rsidR="004D218C"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4D218C" w:rsidRPr="00D3009E">
        <w:rPr>
          <w:rFonts w:ascii="Times New Roman" w:hAnsi="Times New Roman" w:cs="Times New Roman"/>
          <w:sz w:val="24"/>
          <w:szCs w:val="24"/>
          <w:lang w:eastAsia="nl-NL"/>
        </w:rPr>
        <w:t xml:space="preserve"> proces care conduce la determinarea acțiunilor de întreținere necesare pentru a detecta sau a împiedica apariția de fisuri cauzate de oboseală, care ar putea contribui la o defecțiune catastrofală. Atunci când este aplicată reparațiilor și modificărilor, DTE include evaluarea reparației sau a modificării, precum și structura critică din punctul de vedere al oboselii, supusă reparației sau modificării;</w:t>
      </w:r>
    </w:p>
    <w:p w14:paraId="131424DD" w14:textId="77777777" w:rsidR="00FD4F09" w:rsidRPr="00D3009E" w:rsidRDefault="00FD4F09" w:rsidP="008C46EC">
      <w:pPr>
        <w:spacing w:after="0" w:line="240" w:lineRule="auto"/>
        <w:ind w:firstLine="567"/>
        <w:jc w:val="both"/>
        <w:rPr>
          <w:rFonts w:ascii="Times New Roman" w:hAnsi="Times New Roman" w:cs="Times New Roman"/>
          <w:sz w:val="24"/>
          <w:szCs w:val="24"/>
          <w:lang w:eastAsia="nl-NL"/>
        </w:rPr>
      </w:pPr>
    </w:p>
    <w:p w14:paraId="7C6A44D2" w14:textId="4E283583" w:rsidR="00FD4F09"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(m) </w:t>
      </w:r>
      <w:r w:rsidR="00FD4F09" w:rsidRPr="00D3009E">
        <w:rPr>
          <w:rFonts w:ascii="Times New Roman" w:hAnsi="Times New Roman" w:cs="Times New Roman"/>
          <w:b/>
          <w:bCs/>
          <w:sz w:val="24"/>
          <w:szCs w:val="24"/>
          <w:lang w:eastAsia="nl-NL"/>
        </w:rPr>
        <w:t>inspecție privind toleranța la degradare (Damage Tolerance Inspection, DTI)</w:t>
      </w:r>
      <w:r w:rsidR="00FD4F09"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FD4F09" w:rsidRPr="00D3009E">
        <w:rPr>
          <w:rFonts w:ascii="Times New Roman" w:hAnsi="Times New Roman" w:cs="Times New Roman"/>
          <w:sz w:val="24"/>
          <w:szCs w:val="24"/>
          <w:lang w:eastAsia="nl-NL"/>
        </w:rPr>
        <w:t xml:space="preserve"> </w:t>
      </w:r>
      <w:r w:rsidR="00395EE8" w:rsidRPr="00395EE8">
        <w:rPr>
          <w:rFonts w:ascii="Times New Roman" w:hAnsi="Times New Roman" w:cs="Times New Roman"/>
          <w:sz w:val="24"/>
          <w:szCs w:val="24"/>
          <w:lang w:eastAsia="nl-NL"/>
        </w:rPr>
        <w:t>o cerință de inspecție documentată sau orice altă acțiune de întreținere dezvoltată de titulari ai unui certificat de tip, ai unui certificat de tip restrictiv, ai unui certificat de tip suplimentar sau ai unei aprobări existente de modificări majore, astfel cum se specifică în anexa I (partea 26), ca urmare a unei evaluări a toleranței la degradare, inclusiv zonele care trebuie inspectate, metoda de inspecție, procedurile de inspecție (inclusiv secvența etapelor de inspecție și criteriile de acceptare și respingere), pragul de inspecție și orice intervale repetitive asociate inspecțiilor respective, precum și, după caz, specificarea acțiunilor de întreținere, cum ar fi înlocuirea, repararea sau modificarea;</w:t>
      </w:r>
    </w:p>
    <w:p w14:paraId="6EEC1F4A" w14:textId="77777777" w:rsidR="00FD4F09" w:rsidRPr="00D3009E" w:rsidRDefault="00FD4F09" w:rsidP="008C46EC">
      <w:pPr>
        <w:spacing w:after="0" w:line="240" w:lineRule="auto"/>
        <w:ind w:firstLine="567"/>
        <w:jc w:val="both"/>
        <w:rPr>
          <w:rFonts w:ascii="Times New Roman" w:hAnsi="Times New Roman" w:cs="Times New Roman"/>
          <w:sz w:val="24"/>
          <w:szCs w:val="24"/>
          <w:lang w:eastAsia="nl-NL"/>
        </w:rPr>
      </w:pPr>
    </w:p>
    <w:p w14:paraId="0CC4C651" w14:textId="0B7E54B7" w:rsidR="00FD4F09"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(n) </w:t>
      </w:r>
      <w:r w:rsidR="00FD4F09" w:rsidRPr="00D3009E">
        <w:rPr>
          <w:rFonts w:ascii="Times New Roman" w:hAnsi="Times New Roman" w:cs="Times New Roman"/>
          <w:b/>
          <w:bCs/>
          <w:sz w:val="24"/>
          <w:szCs w:val="24"/>
          <w:lang w:eastAsia="nl-NL"/>
        </w:rPr>
        <w:t>îndrumări de evaluare a reparațiilor (Repair Evaluation Guideline, REG)</w:t>
      </w:r>
      <w:r w:rsidR="00FD4F09"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FD4F09" w:rsidRPr="00D3009E">
        <w:rPr>
          <w:rFonts w:ascii="Times New Roman" w:hAnsi="Times New Roman" w:cs="Times New Roman"/>
          <w:sz w:val="24"/>
          <w:szCs w:val="24"/>
          <w:lang w:eastAsia="nl-NL"/>
        </w:rPr>
        <w:t xml:space="preserve"> </w:t>
      </w:r>
      <w:r w:rsidR="00395EE8" w:rsidRPr="00395EE8">
        <w:rPr>
          <w:rFonts w:ascii="Times New Roman" w:hAnsi="Times New Roman" w:cs="Times New Roman"/>
          <w:sz w:val="24"/>
          <w:szCs w:val="24"/>
          <w:lang w:eastAsia="nl-NL"/>
        </w:rPr>
        <w:t xml:space="preserve">un proces și un calendar de implementare pentru efectuarea de controale, instituit de titularul </w:t>
      </w:r>
      <w:r w:rsidR="00395EE8" w:rsidRPr="00395EE8">
        <w:rPr>
          <w:rFonts w:ascii="Times New Roman" w:hAnsi="Times New Roman" w:cs="Times New Roman"/>
          <w:sz w:val="24"/>
          <w:szCs w:val="24"/>
          <w:lang w:eastAsia="nl-NL"/>
        </w:rPr>
        <w:lastRenderedPageBreak/>
        <w:t xml:space="preserve">certificatului de tip sau al certificatului de tip restrictiv pentru reparații care vizează structuri critice din punctul de vedere al oboselii, pentru a asigura continuitatea integrității structurale a tuturor reparațiilor relevante, astfel cum se specifică la punctul 26.309 din anexa </w:t>
      </w:r>
      <w:r w:rsidR="00395EE8">
        <w:rPr>
          <w:rFonts w:ascii="Times New Roman" w:hAnsi="Times New Roman" w:cs="Times New Roman"/>
          <w:sz w:val="24"/>
          <w:szCs w:val="24"/>
          <w:lang w:eastAsia="nl-NL"/>
        </w:rPr>
        <w:t>nr. 1</w:t>
      </w:r>
      <w:r w:rsidR="00395EE8" w:rsidRPr="00395EE8">
        <w:rPr>
          <w:rFonts w:ascii="Times New Roman" w:hAnsi="Times New Roman" w:cs="Times New Roman"/>
          <w:sz w:val="24"/>
          <w:szCs w:val="24"/>
          <w:lang w:eastAsia="nl-NL"/>
        </w:rPr>
        <w:t xml:space="preserve"> (partea 26);</w:t>
      </w:r>
    </w:p>
    <w:p w14:paraId="53F09A00" w14:textId="77777777" w:rsidR="00FD4F09" w:rsidRPr="00D3009E" w:rsidRDefault="00FD4F09" w:rsidP="008C46EC">
      <w:pPr>
        <w:spacing w:after="0" w:line="240" w:lineRule="auto"/>
        <w:ind w:firstLine="567"/>
        <w:jc w:val="both"/>
        <w:rPr>
          <w:rFonts w:ascii="Times New Roman" w:hAnsi="Times New Roman" w:cs="Times New Roman"/>
          <w:sz w:val="24"/>
          <w:szCs w:val="24"/>
          <w:lang w:eastAsia="nl-NL"/>
        </w:rPr>
      </w:pPr>
    </w:p>
    <w:p w14:paraId="4A859C4A" w14:textId="158C4916" w:rsidR="00FD4F09" w:rsidRPr="00D3009E" w:rsidRDefault="00BE4497" w:rsidP="008C46EC">
      <w:pPr>
        <w:spacing w:after="0" w:line="240" w:lineRule="auto"/>
        <w:ind w:firstLine="567"/>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(o) </w:t>
      </w:r>
      <w:r w:rsidR="00FD4F09" w:rsidRPr="00D3009E">
        <w:rPr>
          <w:rFonts w:ascii="Times New Roman" w:hAnsi="Times New Roman" w:cs="Times New Roman"/>
          <w:b/>
          <w:bCs/>
          <w:sz w:val="24"/>
          <w:szCs w:val="24"/>
          <w:lang w:eastAsia="nl-NL"/>
        </w:rPr>
        <w:t>structură critică din punctul de vedere al oboselii (Fatigue-Critical Structure, FCS)</w:t>
      </w:r>
      <w:r w:rsidR="00FD4F09" w:rsidRPr="00D3009E">
        <w:rPr>
          <w:rFonts w:ascii="Times New Roman" w:hAnsi="Times New Roman" w:cs="Times New Roman"/>
          <w:sz w:val="24"/>
          <w:szCs w:val="24"/>
          <w:lang w:eastAsia="nl-NL"/>
        </w:rPr>
        <w:t xml:space="preserve"> </w:t>
      </w:r>
      <w:r w:rsidR="00B75905" w:rsidRPr="00D3009E">
        <w:rPr>
          <w:rFonts w:ascii="Times New Roman" w:hAnsi="Times New Roman" w:cs="Times New Roman"/>
          <w:sz w:val="24"/>
          <w:szCs w:val="24"/>
          <w:lang w:eastAsia="nl-NL"/>
        </w:rPr>
        <w:t>-</w:t>
      </w:r>
      <w:r w:rsidR="00FD4F09" w:rsidRPr="00D3009E">
        <w:rPr>
          <w:rFonts w:ascii="Times New Roman" w:hAnsi="Times New Roman" w:cs="Times New Roman"/>
          <w:sz w:val="24"/>
          <w:szCs w:val="24"/>
          <w:lang w:eastAsia="nl-NL"/>
        </w:rPr>
        <w:t xml:space="preserve"> o structură a unui avion care este susceptibilă să sufere fisurări cauzate de oboseală, care ar putea conduce la o defecțiune catastrofală a avionului.</w:t>
      </w:r>
    </w:p>
    <w:p w14:paraId="496A2D2E" w14:textId="77777777" w:rsidR="00FE7F6F" w:rsidRPr="00D3009E" w:rsidRDefault="00FE7F6F" w:rsidP="008C46EC">
      <w:pPr>
        <w:spacing w:after="0" w:line="240" w:lineRule="auto"/>
        <w:ind w:firstLine="567"/>
        <w:jc w:val="both"/>
        <w:rPr>
          <w:rFonts w:ascii="Times New Roman" w:hAnsi="Times New Roman" w:cs="Times New Roman"/>
          <w:sz w:val="24"/>
          <w:szCs w:val="24"/>
          <w:lang w:eastAsia="nl-NL"/>
        </w:rPr>
      </w:pPr>
    </w:p>
    <w:p w14:paraId="08C9774F" w14:textId="3F908692" w:rsidR="00B97BF5" w:rsidRPr="00D3009E" w:rsidRDefault="00B97BF5" w:rsidP="00FE7F6F">
      <w:pPr>
        <w:pStyle w:val="Heading1"/>
        <w:spacing w:before="0"/>
        <w:ind w:firstLine="567"/>
        <w:rPr>
          <w:rFonts w:cs="Times New Roman"/>
          <w:szCs w:val="24"/>
          <w:lang w:eastAsia="nl-NL"/>
        </w:rPr>
      </w:pPr>
      <w:bookmarkStart w:id="9" w:name="_Toc221541278"/>
      <w:r w:rsidRPr="00D3009E">
        <w:rPr>
          <w:rFonts w:cs="Times New Roman"/>
          <w:szCs w:val="24"/>
          <w:lang w:eastAsia="nl-NL"/>
        </w:rPr>
        <w:t>1.3 Abrevieri</w:t>
      </w:r>
      <w:bookmarkEnd w:id="9"/>
    </w:p>
    <w:p w14:paraId="447C3DF0" w14:textId="77777777" w:rsidR="00F819EC" w:rsidRPr="00D3009E" w:rsidRDefault="00F819EC" w:rsidP="00F819EC">
      <w:pPr>
        <w:pStyle w:val="CT"/>
        <w:ind w:firstLine="567"/>
        <w:rPr>
          <w:rFonts w:cs="Times New Roman"/>
          <w:szCs w:val="24"/>
          <w:lang w:eastAsia="nl-NL"/>
        </w:rPr>
      </w:pPr>
    </w:p>
    <w:tbl>
      <w:tblPr>
        <w:tblStyle w:val="TableGrid"/>
        <w:tblW w:w="0" w:type="auto"/>
        <w:tblLook w:val="04A0" w:firstRow="1" w:lastRow="0" w:firstColumn="1" w:lastColumn="0" w:noHBand="0" w:noVBand="1"/>
      </w:tblPr>
      <w:tblGrid>
        <w:gridCol w:w="2263"/>
        <w:gridCol w:w="7082"/>
      </w:tblGrid>
      <w:tr w:rsidR="00B97BF5" w:rsidRPr="00D3009E" w14:paraId="24032F95" w14:textId="77777777" w:rsidTr="00BE4497">
        <w:tc>
          <w:tcPr>
            <w:tcW w:w="2263" w:type="dxa"/>
          </w:tcPr>
          <w:p w14:paraId="1FCF1A45" w14:textId="45535312" w:rsidR="00B97BF5" w:rsidRPr="00D3009E" w:rsidRDefault="00BE4497"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AAC</w:t>
            </w:r>
          </w:p>
        </w:tc>
        <w:tc>
          <w:tcPr>
            <w:tcW w:w="7082" w:type="dxa"/>
          </w:tcPr>
          <w:p w14:paraId="672F7E0A" w14:textId="17D3029E" w:rsidR="00B97BF5" w:rsidRPr="00D3009E" w:rsidRDefault="00BE4497"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Autoritatea Aeronautică Civilă</w:t>
            </w:r>
          </w:p>
        </w:tc>
      </w:tr>
      <w:tr w:rsidR="00B97BF5" w:rsidRPr="00D3009E" w14:paraId="5CA5BC8F" w14:textId="77777777" w:rsidTr="00BE4497">
        <w:tc>
          <w:tcPr>
            <w:tcW w:w="2263" w:type="dxa"/>
          </w:tcPr>
          <w:p w14:paraId="29453AD3" w14:textId="67503154" w:rsidR="00B97BF5" w:rsidRPr="00D3009E" w:rsidRDefault="00D91ABA"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TCDS</w:t>
            </w:r>
          </w:p>
        </w:tc>
        <w:tc>
          <w:tcPr>
            <w:tcW w:w="7082" w:type="dxa"/>
          </w:tcPr>
          <w:p w14:paraId="5FEE865E" w14:textId="47936589" w:rsidR="00B97BF5" w:rsidRPr="00D3009E" w:rsidRDefault="00D91ABA"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fișa de date a certificatului de tip</w:t>
            </w:r>
          </w:p>
        </w:tc>
      </w:tr>
      <w:tr w:rsidR="00B97BF5" w:rsidRPr="00D3009E" w14:paraId="5DFDCC45" w14:textId="77777777" w:rsidTr="00BE4497">
        <w:tc>
          <w:tcPr>
            <w:tcW w:w="2263" w:type="dxa"/>
          </w:tcPr>
          <w:p w14:paraId="5D3F8FD1" w14:textId="417673FF" w:rsidR="00B97BF5" w:rsidRPr="00D3009E" w:rsidRDefault="00D91ABA"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LOV</w:t>
            </w:r>
          </w:p>
        </w:tc>
        <w:tc>
          <w:tcPr>
            <w:tcW w:w="7082" w:type="dxa"/>
          </w:tcPr>
          <w:p w14:paraId="6A7D24E8" w14:textId="798143A4" w:rsidR="00B97BF5" w:rsidRPr="00D3009E" w:rsidRDefault="00D91ABA"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limită de valabilitate</w:t>
            </w:r>
          </w:p>
        </w:tc>
      </w:tr>
      <w:tr w:rsidR="00B97BF5" w:rsidRPr="00D3009E" w14:paraId="21E04520" w14:textId="77777777" w:rsidTr="00BE4497">
        <w:tc>
          <w:tcPr>
            <w:tcW w:w="2263" w:type="dxa"/>
          </w:tcPr>
          <w:p w14:paraId="6C9253CC" w14:textId="3672E2BE" w:rsidR="00B97BF5" w:rsidRPr="00D3009E" w:rsidRDefault="00D91ABA"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ALS</w:t>
            </w:r>
          </w:p>
        </w:tc>
        <w:tc>
          <w:tcPr>
            <w:tcW w:w="7082" w:type="dxa"/>
          </w:tcPr>
          <w:p w14:paraId="44A5A60E" w14:textId="508DD104" w:rsidR="00B97BF5" w:rsidRPr="00D3009E" w:rsidRDefault="00D91ABA"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secțiune referitoare la limitările de navigabilitate</w:t>
            </w:r>
          </w:p>
        </w:tc>
      </w:tr>
      <w:tr w:rsidR="00D91ABA" w:rsidRPr="00D3009E" w14:paraId="00978A1B" w14:textId="77777777" w:rsidTr="00BE4497">
        <w:tc>
          <w:tcPr>
            <w:tcW w:w="2263" w:type="dxa"/>
          </w:tcPr>
          <w:p w14:paraId="4828D399" w14:textId="513C1799" w:rsidR="00D91ABA"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CPCP</w:t>
            </w:r>
          </w:p>
        </w:tc>
        <w:tc>
          <w:tcPr>
            <w:tcW w:w="7082" w:type="dxa"/>
          </w:tcPr>
          <w:p w14:paraId="614A75D6" w14:textId="1F3648FC" w:rsidR="00D91ABA"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program pentru prevenirea și controlul coroziunii</w:t>
            </w:r>
          </w:p>
        </w:tc>
      </w:tr>
      <w:tr w:rsidR="00C9449E" w:rsidRPr="00D3009E" w14:paraId="71ED83A0" w14:textId="77777777" w:rsidTr="00BE4497">
        <w:tc>
          <w:tcPr>
            <w:tcW w:w="2263" w:type="dxa"/>
          </w:tcPr>
          <w:p w14:paraId="2CDFDB4C" w14:textId="64829889"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WFD</w:t>
            </w:r>
          </w:p>
        </w:tc>
        <w:tc>
          <w:tcPr>
            <w:tcW w:w="7082" w:type="dxa"/>
          </w:tcPr>
          <w:p w14:paraId="22ECCFD3" w14:textId="0BEB6D90"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degradare generalizată prin oboseală</w:t>
            </w:r>
          </w:p>
        </w:tc>
      </w:tr>
      <w:tr w:rsidR="00C9449E" w:rsidRPr="00D3009E" w14:paraId="3AF14651" w14:textId="77777777" w:rsidTr="00BE4497">
        <w:tc>
          <w:tcPr>
            <w:tcW w:w="2263" w:type="dxa"/>
          </w:tcPr>
          <w:p w14:paraId="667B16A2" w14:textId="7B3442F2"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FCBS</w:t>
            </w:r>
          </w:p>
        </w:tc>
        <w:tc>
          <w:tcPr>
            <w:tcW w:w="7082" w:type="dxa"/>
          </w:tcPr>
          <w:p w14:paraId="1B202327" w14:textId="334434BF"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structură de bază, critică din punctul de vedere al oboselii</w:t>
            </w:r>
          </w:p>
        </w:tc>
      </w:tr>
      <w:tr w:rsidR="00C9449E" w:rsidRPr="00D3009E" w14:paraId="5B2EEE8F" w14:textId="77777777" w:rsidTr="00BE4497">
        <w:tc>
          <w:tcPr>
            <w:tcW w:w="2263" w:type="dxa"/>
          </w:tcPr>
          <w:p w14:paraId="070AE253" w14:textId="2EE2900E"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FCMS</w:t>
            </w:r>
          </w:p>
        </w:tc>
        <w:tc>
          <w:tcPr>
            <w:tcW w:w="7082" w:type="dxa"/>
          </w:tcPr>
          <w:p w14:paraId="47993264" w14:textId="3AC7F502"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structură modificată, critică din punctul de vedere al oboselii</w:t>
            </w:r>
          </w:p>
        </w:tc>
      </w:tr>
      <w:tr w:rsidR="00C9449E" w:rsidRPr="00D3009E" w14:paraId="53BD2B4C" w14:textId="77777777" w:rsidTr="00BE4497">
        <w:tc>
          <w:tcPr>
            <w:tcW w:w="2263" w:type="dxa"/>
          </w:tcPr>
          <w:p w14:paraId="77D87870" w14:textId="2A59F9BF"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DTE</w:t>
            </w:r>
          </w:p>
        </w:tc>
        <w:tc>
          <w:tcPr>
            <w:tcW w:w="7082" w:type="dxa"/>
          </w:tcPr>
          <w:p w14:paraId="46916ADB" w14:textId="4C511A19"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evaluarea toleranței la degradare</w:t>
            </w:r>
          </w:p>
        </w:tc>
      </w:tr>
      <w:tr w:rsidR="00C9449E" w:rsidRPr="00D3009E" w14:paraId="522E55E8" w14:textId="77777777" w:rsidTr="00BE4497">
        <w:tc>
          <w:tcPr>
            <w:tcW w:w="2263" w:type="dxa"/>
          </w:tcPr>
          <w:p w14:paraId="4F843F6B" w14:textId="27621E7F"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DTI</w:t>
            </w:r>
          </w:p>
        </w:tc>
        <w:tc>
          <w:tcPr>
            <w:tcW w:w="7082" w:type="dxa"/>
          </w:tcPr>
          <w:p w14:paraId="1F81D0A7" w14:textId="2AA61883"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inspecție privind toleranța la degradare</w:t>
            </w:r>
          </w:p>
        </w:tc>
      </w:tr>
      <w:tr w:rsidR="00C9449E" w:rsidRPr="00D3009E" w14:paraId="3E58F2FC" w14:textId="77777777" w:rsidTr="00BE4497">
        <w:tc>
          <w:tcPr>
            <w:tcW w:w="2263" w:type="dxa"/>
          </w:tcPr>
          <w:p w14:paraId="4FB84071" w14:textId="635761E2"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REG</w:t>
            </w:r>
          </w:p>
        </w:tc>
        <w:tc>
          <w:tcPr>
            <w:tcW w:w="7082" w:type="dxa"/>
          </w:tcPr>
          <w:p w14:paraId="6A8D007F" w14:textId="7DD21948"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îndrumări de evaluare a reparațiilor</w:t>
            </w:r>
          </w:p>
        </w:tc>
      </w:tr>
      <w:tr w:rsidR="00C9449E" w:rsidRPr="00D3009E" w14:paraId="37E6F81C" w14:textId="77777777" w:rsidTr="00BE4497">
        <w:tc>
          <w:tcPr>
            <w:tcW w:w="2263" w:type="dxa"/>
          </w:tcPr>
          <w:p w14:paraId="346E916B" w14:textId="5B1FE4F2"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FCS</w:t>
            </w:r>
          </w:p>
        </w:tc>
        <w:tc>
          <w:tcPr>
            <w:tcW w:w="7082" w:type="dxa"/>
          </w:tcPr>
          <w:p w14:paraId="10CD87FF" w14:textId="436C8B75" w:rsidR="00C9449E" w:rsidRPr="00D3009E" w:rsidRDefault="00C9449E"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structură critică din punctul de vedere al oboselii</w:t>
            </w:r>
          </w:p>
        </w:tc>
      </w:tr>
      <w:tr w:rsidR="00F9739F" w:rsidRPr="00D3009E" w14:paraId="43ED8C59" w14:textId="77777777" w:rsidTr="00BE4497">
        <w:tc>
          <w:tcPr>
            <w:tcW w:w="2263" w:type="dxa"/>
          </w:tcPr>
          <w:p w14:paraId="7448206F" w14:textId="42B5A237" w:rsidR="00F9739F" w:rsidRPr="00D3009E" w:rsidRDefault="00F9739F"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CT</w:t>
            </w:r>
          </w:p>
        </w:tc>
        <w:tc>
          <w:tcPr>
            <w:tcW w:w="7082" w:type="dxa"/>
          </w:tcPr>
          <w:p w14:paraId="0E112CBA" w14:textId="24FBF29D" w:rsidR="00F9739F" w:rsidRPr="00D3009E" w:rsidRDefault="00F9739F"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certificat de tip</w:t>
            </w:r>
          </w:p>
        </w:tc>
      </w:tr>
      <w:tr w:rsidR="00F9739F" w:rsidRPr="00D3009E" w14:paraId="566A59AE" w14:textId="77777777" w:rsidTr="00BE4497">
        <w:tc>
          <w:tcPr>
            <w:tcW w:w="2263" w:type="dxa"/>
          </w:tcPr>
          <w:p w14:paraId="3CB234B1" w14:textId="0ED03CDC" w:rsidR="00F9739F" w:rsidRPr="00D3009E" w:rsidRDefault="00526DF3"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CTR</w:t>
            </w:r>
          </w:p>
        </w:tc>
        <w:tc>
          <w:tcPr>
            <w:tcW w:w="7082" w:type="dxa"/>
          </w:tcPr>
          <w:p w14:paraId="1B9C4E08" w14:textId="2A90D5C4" w:rsidR="00F9739F" w:rsidRPr="00D3009E" w:rsidRDefault="00526DF3"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certificat de tip restrictive</w:t>
            </w:r>
          </w:p>
        </w:tc>
      </w:tr>
      <w:tr w:rsidR="00526DF3" w:rsidRPr="00D3009E" w14:paraId="2D85CEFC" w14:textId="77777777" w:rsidTr="00BE4497">
        <w:tc>
          <w:tcPr>
            <w:tcW w:w="2263" w:type="dxa"/>
          </w:tcPr>
          <w:p w14:paraId="11024047" w14:textId="12FEB895" w:rsidR="00526DF3" w:rsidRPr="00D3009E" w:rsidRDefault="00526DF3"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CTS</w:t>
            </w:r>
          </w:p>
        </w:tc>
        <w:tc>
          <w:tcPr>
            <w:tcW w:w="7082" w:type="dxa"/>
          </w:tcPr>
          <w:p w14:paraId="1E68976C" w14:textId="59E9B8E0" w:rsidR="00526DF3" w:rsidRPr="00D3009E" w:rsidRDefault="00526DF3"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certificat de tip suplimentare</w:t>
            </w:r>
          </w:p>
        </w:tc>
      </w:tr>
      <w:tr w:rsidR="00471FC1" w:rsidRPr="00D3009E" w14:paraId="0A603C55" w14:textId="77777777" w:rsidTr="00BE4497">
        <w:tc>
          <w:tcPr>
            <w:tcW w:w="2263" w:type="dxa"/>
          </w:tcPr>
          <w:p w14:paraId="49D428A7" w14:textId="1D856ADE" w:rsidR="00471FC1" w:rsidRPr="00D3009E" w:rsidRDefault="00471FC1"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ICA</w:t>
            </w:r>
          </w:p>
        </w:tc>
        <w:tc>
          <w:tcPr>
            <w:tcW w:w="7082" w:type="dxa"/>
          </w:tcPr>
          <w:p w14:paraId="6B2876BE" w14:textId="3EB59D53" w:rsidR="00471FC1" w:rsidRPr="00D3009E" w:rsidRDefault="00471FC1"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instrucțiunilor pentru continuitatea navigabilității</w:t>
            </w:r>
          </w:p>
        </w:tc>
      </w:tr>
      <w:tr w:rsidR="00BF5FA9" w:rsidRPr="00D3009E" w14:paraId="43FA1B95" w14:textId="77777777" w:rsidTr="00BE4497">
        <w:tc>
          <w:tcPr>
            <w:tcW w:w="2263" w:type="dxa"/>
          </w:tcPr>
          <w:p w14:paraId="47A3574B" w14:textId="04AD8865" w:rsidR="00BF5FA9" w:rsidRPr="00D3009E" w:rsidRDefault="00BF5FA9"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DSG</w:t>
            </w:r>
          </w:p>
        </w:tc>
        <w:tc>
          <w:tcPr>
            <w:tcW w:w="7082" w:type="dxa"/>
          </w:tcPr>
          <w:p w14:paraId="6058A68B" w14:textId="25047B90" w:rsidR="00BF5FA9" w:rsidRPr="00D3009E" w:rsidRDefault="00BF5FA9"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obiectivul de serviciu stabilit din faza de proiectare</w:t>
            </w:r>
          </w:p>
        </w:tc>
      </w:tr>
      <w:tr w:rsidR="00AC7458" w:rsidRPr="00D3009E" w14:paraId="13607712" w14:textId="77777777" w:rsidTr="00BE4497">
        <w:tc>
          <w:tcPr>
            <w:tcW w:w="2263" w:type="dxa"/>
          </w:tcPr>
          <w:p w14:paraId="2B803FC4" w14:textId="3FD1DCAC" w:rsidR="00AC7458" w:rsidRPr="00D3009E" w:rsidRDefault="00AC7458"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MRBR</w:t>
            </w:r>
          </w:p>
        </w:tc>
        <w:tc>
          <w:tcPr>
            <w:tcW w:w="7082" w:type="dxa"/>
          </w:tcPr>
          <w:p w14:paraId="721B10CD" w14:textId="571BE5AE" w:rsidR="00AC7458" w:rsidRPr="00D3009E" w:rsidRDefault="00AC7458"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comitet de evaluare a întreținerii</w:t>
            </w:r>
          </w:p>
        </w:tc>
      </w:tr>
      <w:tr w:rsidR="00706871" w:rsidRPr="00D3009E" w14:paraId="204025BE" w14:textId="77777777" w:rsidTr="00BE4497">
        <w:tc>
          <w:tcPr>
            <w:tcW w:w="2263" w:type="dxa"/>
          </w:tcPr>
          <w:p w14:paraId="2645FE5C" w14:textId="0D14CD36" w:rsidR="00706871" w:rsidRPr="00D3009E" w:rsidRDefault="00706871"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JAA</w:t>
            </w:r>
          </w:p>
        </w:tc>
        <w:tc>
          <w:tcPr>
            <w:tcW w:w="7082" w:type="dxa"/>
          </w:tcPr>
          <w:p w14:paraId="663BD3FB" w14:textId="6908AE54" w:rsidR="00706871" w:rsidRPr="00D3009E" w:rsidRDefault="00706871" w:rsidP="008C46EC">
            <w:pPr>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autoritățile aeronautice comune</w:t>
            </w:r>
          </w:p>
        </w:tc>
      </w:tr>
    </w:tbl>
    <w:p w14:paraId="1385CF91" w14:textId="77777777" w:rsidR="003A4F43" w:rsidRPr="00D3009E" w:rsidRDefault="003A4F43" w:rsidP="00D36751">
      <w:pPr>
        <w:spacing w:after="0" w:line="240" w:lineRule="auto"/>
        <w:rPr>
          <w:rFonts w:ascii="Times New Roman" w:eastAsiaTheme="majorEastAsia" w:hAnsi="Times New Roman" w:cs="Times New Roman"/>
          <w:b/>
          <w:sz w:val="24"/>
          <w:szCs w:val="24"/>
          <w:lang w:eastAsia="nl-NL"/>
        </w:rPr>
      </w:pPr>
    </w:p>
    <w:p w14:paraId="7785EFAD" w14:textId="77777777" w:rsidR="00B434B7" w:rsidRPr="00D3009E" w:rsidRDefault="00B434B7" w:rsidP="007C697D">
      <w:pPr>
        <w:spacing w:after="0"/>
        <w:ind w:firstLine="567"/>
        <w:rPr>
          <w:rFonts w:ascii="Times New Roman" w:hAnsi="Times New Roman" w:cs="Times New Roman"/>
          <w:sz w:val="24"/>
          <w:szCs w:val="24"/>
          <w:lang w:eastAsia="nl-NL"/>
        </w:rPr>
      </w:pPr>
      <w:bookmarkStart w:id="10" w:name="_Toc159914830"/>
    </w:p>
    <w:p w14:paraId="414ED23A" w14:textId="1F757FCC" w:rsidR="00694AC9" w:rsidRPr="00D3009E" w:rsidRDefault="00B434B7" w:rsidP="00B434B7">
      <w:pPr>
        <w:pStyle w:val="Heading1"/>
        <w:spacing w:before="0"/>
        <w:ind w:firstLine="567"/>
        <w:rPr>
          <w:rFonts w:cs="Times New Roman"/>
          <w:szCs w:val="24"/>
          <w:lang w:eastAsia="nl-NL"/>
        </w:rPr>
      </w:pPr>
      <w:bookmarkStart w:id="11" w:name="_Toc221541279"/>
      <w:r w:rsidRPr="00D3009E">
        <w:rPr>
          <w:rFonts w:cs="Times New Roman"/>
          <w:szCs w:val="24"/>
          <w:lang w:eastAsia="nl-NL"/>
        </w:rPr>
        <w:t xml:space="preserve">CAPITOLUL </w:t>
      </w:r>
      <w:r w:rsidR="00395EE8">
        <w:rPr>
          <w:rFonts w:cs="Times New Roman"/>
          <w:szCs w:val="24"/>
          <w:lang w:eastAsia="nl-NL"/>
        </w:rPr>
        <w:t>2</w:t>
      </w:r>
      <w:r w:rsidRPr="00D3009E">
        <w:rPr>
          <w:rFonts w:cs="Times New Roman"/>
          <w:szCs w:val="24"/>
          <w:lang w:eastAsia="nl-NL"/>
        </w:rPr>
        <w:t xml:space="preserve">. </w:t>
      </w:r>
      <w:r w:rsidRPr="00D3009E">
        <w:rPr>
          <w:rFonts w:eastAsia="Times New Roman" w:cs="Times New Roman"/>
          <w:szCs w:val="24"/>
          <w:lang w:eastAsia="nl-NL"/>
        </w:rPr>
        <w:t>DISPOZIȚII TRANZITORII</w:t>
      </w:r>
      <w:bookmarkEnd w:id="10"/>
      <w:bookmarkEnd w:id="11"/>
    </w:p>
    <w:p w14:paraId="3F2A2FD7" w14:textId="77777777" w:rsidR="009A74B6" w:rsidRPr="00D3009E" w:rsidRDefault="009A74B6" w:rsidP="009A74B6">
      <w:pPr>
        <w:spacing w:after="0" w:line="240" w:lineRule="auto"/>
        <w:ind w:firstLine="567"/>
        <w:rPr>
          <w:rFonts w:ascii="Times New Roman" w:hAnsi="Times New Roman" w:cs="Times New Roman"/>
          <w:sz w:val="24"/>
          <w:szCs w:val="24"/>
          <w:lang w:eastAsia="nl-NL"/>
        </w:rPr>
      </w:pPr>
    </w:p>
    <w:p w14:paraId="0C9A7CB1" w14:textId="454C35D2" w:rsidR="006F0C78" w:rsidRDefault="009A74B6" w:rsidP="009A74B6">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Aeronavele pentru care operatorii demonstrează </w:t>
      </w:r>
      <w:r w:rsidR="007C697D"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conformitatea cu documentul „Cerințe de navigabilitate suplimentare pentru operațiuni” JAR-26 (denumit în continuare „cerințele JAR-26”), emis de </w:t>
      </w:r>
      <w:r w:rsidR="00706871" w:rsidRPr="00D3009E">
        <w:rPr>
          <w:rFonts w:ascii="Times New Roman" w:hAnsi="Times New Roman" w:cs="Times New Roman"/>
          <w:sz w:val="24"/>
          <w:szCs w:val="24"/>
          <w:lang w:eastAsia="nl-NL"/>
        </w:rPr>
        <w:t xml:space="preserve">JAA </w:t>
      </w:r>
      <w:r w:rsidRPr="00D3009E">
        <w:rPr>
          <w:rFonts w:ascii="Times New Roman" w:hAnsi="Times New Roman" w:cs="Times New Roman"/>
          <w:sz w:val="24"/>
          <w:szCs w:val="24"/>
          <w:lang w:eastAsia="nl-NL"/>
        </w:rPr>
        <w:t xml:space="preserve">la 13 iulie 1998 sunt considerate conforme cu specificațiile echivalente stabilite în anexa </w:t>
      </w:r>
      <w:r w:rsidR="008968A7" w:rsidRPr="00D3009E">
        <w:rPr>
          <w:rFonts w:ascii="Times New Roman" w:hAnsi="Times New Roman" w:cs="Times New Roman"/>
          <w:sz w:val="24"/>
          <w:szCs w:val="24"/>
          <w:lang w:eastAsia="nl-NL"/>
        </w:rPr>
        <w:t>nr. 1</w:t>
      </w:r>
      <w:r w:rsidRPr="00D3009E">
        <w:rPr>
          <w:rFonts w:ascii="Times New Roman" w:hAnsi="Times New Roman" w:cs="Times New Roman"/>
          <w:sz w:val="24"/>
          <w:szCs w:val="24"/>
          <w:lang w:eastAsia="nl-NL"/>
        </w:rPr>
        <w:t xml:space="preserve"> la prezent</w:t>
      </w:r>
      <w:r w:rsidR="001B386B" w:rsidRPr="00D3009E">
        <w:rPr>
          <w:rFonts w:ascii="Times New Roman" w:hAnsi="Times New Roman" w:cs="Times New Roman"/>
          <w:sz w:val="24"/>
          <w:szCs w:val="24"/>
          <w:lang w:eastAsia="nl-NL"/>
        </w:rPr>
        <w:t>ele</w:t>
      </w:r>
      <w:r w:rsidRPr="00D3009E">
        <w:rPr>
          <w:rFonts w:ascii="Times New Roman" w:hAnsi="Times New Roman" w:cs="Times New Roman"/>
          <w:sz w:val="24"/>
          <w:szCs w:val="24"/>
          <w:lang w:eastAsia="nl-NL"/>
        </w:rPr>
        <w:t xml:space="preserve"> </w:t>
      </w:r>
      <w:r w:rsidR="008968A7" w:rsidRPr="00D3009E">
        <w:rPr>
          <w:rFonts w:ascii="Times New Roman" w:hAnsi="Times New Roman" w:cs="Times New Roman"/>
          <w:sz w:val="24"/>
          <w:szCs w:val="24"/>
          <w:lang w:eastAsia="nl-NL"/>
        </w:rPr>
        <w:t>C</w:t>
      </w:r>
      <w:r w:rsidR="001B386B" w:rsidRPr="00D3009E">
        <w:rPr>
          <w:rFonts w:ascii="Times New Roman" w:hAnsi="Times New Roman" w:cs="Times New Roman"/>
          <w:sz w:val="24"/>
          <w:szCs w:val="24"/>
          <w:lang w:eastAsia="nl-NL"/>
        </w:rPr>
        <w:t xml:space="preserve">erințe </w:t>
      </w:r>
      <w:r w:rsidR="008968A7" w:rsidRPr="00D3009E">
        <w:rPr>
          <w:rFonts w:ascii="Times New Roman" w:hAnsi="Times New Roman" w:cs="Times New Roman"/>
          <w:sz w:val="24"/>
          <w:szCs w:val="24"/>
          <w:lang w:eastAsia="nl-NL"/>
        </w:rPr>
        <w:t>T</w:t>
      </w:r>
      <w:r w:rsidR="001B386B" w:rsidRPr="00D3009E">
        <w:rPr>
          <w:rFonts w:ascii="Times New Roman" w:hAnsi="Times New Roman" w:cs="Times New Roman"/>
          <w:sz w:val="24"/>
          <w:szCs w:val="24"/>
          <w:lang w:eastAsia="nl-NL"/>
        </w:rPr>
        <w:t>ehnice</w:t>
      </w:r>
      <w:r w:rsidRPr="00D3009E">
        <w:rPr>
          <w:rFonts w:ascii="Times New Roman" w:hAnsi="Times New Roman" w:cs="Times New Roman"/>
          <w:sz w:val="24"/>
          <w:szCs w:val="24"/>
          <w:lang w:eastAsia="nl-NL"/>
        </w:rPr>
        <w:t>.</w:t>
      </w:r>
    </w:p>
    <w:p w14:paraId="1CA3AB8F" w14:textId="77777777" w:rsidR="00395EE8" w:rsidRDefault="00395EE8" w:rsidP="009A74B6">
      <w:pPr>
        <w:spacing w:after="0" w:line="240" w:lineRule="auto"/>
        <w:ind w:firstLine="567"/>
        <w:contextualSpacing/>
        <w:jc w:val="both"/>
        <w:rPr>
          <w:rFonts w:ascii="Times New Roman" w:hAnsi="Times New Roman" w:cs="Times New Roman"/>
          <w:sz w:val="24"/>
          <w:szCs w:val="24"/>
          <w:lang w:eastAsia="nl-NL"/>
        </w:rPr>
      </w:pPr>
    </w:p>
    <w:p w14:paraId="6FA4D632" w14:textId="3B7EB4B8" w:rsidR="00395EE8" w:rsidRPr="00D3009E" w:rsidRDefault="00395EE8" w:rsidP="009A74B6">
      <w:pPr>
        <w:spacing w:after="0" w:line="240" w:lineRule="auto"/>
        <w:ind w:firstLine="567"/>
        <w:contextualSpacing/>
        <w:jc w:val="both"/>
        <w:rPr>
          <w:rFonts w:ascii="Times New Roman" w:hAnsi="Times New Roman" w:cs="Times New Roman"/>
          <w:sz w:val="24"/>
          <w:szCs w:val="24"/>
          <w:lang w:eastAsia="nl-NL"/>
        </w:rPr>
      </w:pPr>
      <w:r w:rsidRPr="00395EE8">
        <w:rPr>
          <w:rFonts w:ascii="Times New Roman" w:hAnsi="Times New Roman" w:cs="Times New Roman"/>
          <w:sz w:val="24"/>
          <w:szCs w:val="24"/>
          <w:lang w:eastAsia="nl-NL"/>
        </w:rPr>
        <w:t xml:space="preserve">Aeronavele pentru care respectarea cerințelor JAR-26 echivalente cu specificațiile stabilite la punctele 26.50, 26.105, 26.110, 26.120, 26.150, 26.155, 26.160, 26.200 și 26.250 din anexa nr. 1 la prezentele Cerințe Tehnice a fost demonstrată în conformitate cu primul </w:t>
      </w:r>
      <w:r w:rsidR="00141909">
        <w:rPr>
          <w:rFonts w:ascii="Times New Roman" w:hAnsi="Times New Roman" w:cs="Times New Roman"/>
          <w:sz w:val="24"/>
          <w:szCs w:val="24"/>
          <w:lang w:eastAsia="nl-NL"/>
        </w:rPr>
        <w:t>aliniat</w:t>
      </w:r>
      <w:r w:rsidRPr="00395EE8">
        <w:rPr>
          <w:rFonts w:ascii="Times New Roman" w:hAnsi="Times New Roman" w:cs="Times New Roman"/>
          <w:sz w:val="24"/>
          <w:szCs w:val="24"/>
          <w:lang w:eastAsia="nl-NL"/>
        </w:rPr>
        <w:t>, nu trebuie să fie ulterior modificate într-un mod care ar putea afecta conformitatea lor cu cerințele JAR-26 în cauză.</w:t>
      </w:r>
    </w:p>
    <w:p w14:paraId="3FC730F6" w14:textId="21967370" w:rsidR="001763AC" w:rsidRPr="00D3009E" w:rsidRDefault="001763AC" w:rsidP="00D36751">
      <w:pPr>
        <w:pStyle w:val="ListParagraph"/>
        <w:spacing w:after="0" w:line="240" w:lineRule="auto"/>
        <w:ind w:left="567"/>
        <w:contextualSpacing/>
        <w:jc w:val="both"/>
        <w:rPr>
          <w:rFonts w:ascii="Times New Roman" w:hAnsi="Times New Roman" w:cs="Times New Roman"/>
          <w:lang w:val="ro-MD" w:eastAsia="nl-NL"/>
        </w:rPr>
      </w:pPr>
    </w:p>
    <w:p w14:paraId="71005874" w14:textId="77777777" w:rsidR="00A46747" w:rsidRPr="00D3009E" w:rsidRDefault="00A46747">
      <w:pPr>
        <w:rPr>
          <w:rFonts w:ascii="Times New Roman" w:eastAsiaTheme="majorEastAsia" w:hAnsi="Times New Roman" w:cstheme="majorBidi"/>
          <w:b/>
          <w:sz w:val="24"/>
          <w:szCs w:val="32"/>
          <w:lang w:eastAsia="nl-NL"/>
        </w:rPr>
      </w:pPr>
      <w:r w:rsidRPr="00D3009E">
        <w:rPr>
          <w:lang w:eastAsia="nl-NL"/>
        </w:rPr>
        <w:br w:type="page"/>
      </w:r>
    </w:p>
    <w:p w14:paraId="37BD62E7" w14:textId="77777777" w:rsidR="00B06D79" w:rsidRDefault="00F819EC" w:rsidP="005C221F">
      <w:pPr>
        <w:pStyle w:val="Heading1"/>
        <w:spacing w:before="0"/>
        <w:jc w:val="right"/>
        <w:rPr>
          <w:rFonts w:cs="Times New Roman"/>
          <w:szCs w:val="24"/>
          <w:lang w:eastAsia="nl-NL"/>
        </w:rPr>
      </w:pPr>
      <w:bookmarkStart w:id="12" w:name="_Toc221541280"/>
      <w:r w:rsidRPr="00D3009E">
        <w:rPr>
          <w:rFonts w:cs="Times New Roman"/>
          <w:szCs w:val="24"/>
          <w:lang w:eastAsia="nl-NL"/>
        </w:rPr>
        <w:lastRenderedPageBreak/>
        <w:t>Anexa nr. 1</w:t>
      </w:r>
      <w:bookmarkEnd w:id="12"/>
    </w:p>
    <w:p w14:paraId="109BF630" w14:textId="03DFB207" w:rsidR="00F819EC" w:rsidRPr="00D3009E" w:rsidRDefault="00A46747" w:rsidP="005C221F">
      <w:pPr>
        <w:pStyle w:val="Heading1"/>
        <w:spacing w:before="0"/>
        <w:jc w:val="right"/>
        <w:rPr>
          <w:rFonts w:cs="Times New Roman"/>
          <w:bCs/>
          <w:szCs w:val="24"/>
          <w:lang w:eastAsia="nl-NL"/>
        </w:rPr>
      </w:pPr>
      <w:r w:rsidRPr="00D3009E">
        <w:rPr>
          <w:rFonts w:cs="Times New Roman"/>
          <w:szCs w:val="24"/>
          <w:lang w:eastAsia="nl-NL"/>
        </w:rPr>
        <w:t xml:space="preserve"> </w:t>
      </w:r>
      <w:bookmarkStart w:id="13" w:name="_Toc221541281"/>
      <w:r w:rsidR="00F819EC" w:rsidRPr="00D3009E">
        <w:rPr>
          <w:rFonts w:cs="Times New Roman"/>
          <w:szCs w:val="24"/>
          <w:lang w:eastAsia="nl-NL"/>
        </w:rPr>
        <w:t xml:space="preserve">la </w:t>
      </w:r>
      <w:r w:rsidR="00F819EC" w:rsidRPr="00D3009E">
        <w:rPr>
          <w:rFonts w:cs="Times New Roman"/>
          <w:bCs/>
          <w:szCs w:val="24"/>
          <w:lang w:eastAsia="nl-NL"/>
        </w:rPr>
        <w:t>C</w:t>
      </w:r>
      <w:r w:rsidR="005C221F" w:rsidRPr="00D3009E">
        <w:rPr>
          <w:rFonts w:cs="Times New Roman"/>
          <w:bCs/>
          <w:szCs w:val="24"/>
          <w:lang w:eastAsia="nl-NL"/>
        </w:rPr>
        <w:t xml:space="preserve">erințele </w:t>
      </w:r>
      <w:r w:rsidR="00F819EC" w:rsidRPr="00D3009E">
        <w:rPr>
          <w:rFonts w:cs="Times New Roman"/>
          <w:bCs/>
          <w:szCs w:val="24"/>
          <w:lang w:eastAsia="nl-NL"/>
        </w:rPr>
        <w:t>T</w:t>
      </w:r>
      <w:r w:rsidR="005C221F" w:rsidRPr="00D3009E">
        <w:rPr>
          <w:rFonts w:cs="Times New Roman"/>
          <w:bCs/>
          <w:szCs w:val="24"/>
          <w:lang w:eastAsia="nl-NL"/>
        </w:rPr>
        <w:t>ehnice</w:t>
      </w:r>
      <w:r w:rsidR="00F819EC" w:rsidRPr="00D3009E">
        <w:rPr>
          <w:rFonts w:cs="Times New Roman"/>
          <w:bCs/>
          <w:szCs w:val="24"/>
          <w:lang w:eastAsia="nl-NL"/>
        </w:rPr>
        <w:t xml:space="preserve"> - SNS</w:t>
      </w:r>
      <w:bookmarkEnd w:id="13"/>
      <w:r w:rsidR="00F819EC" w:rsidRPr="00D3009E">
        <w:rPr>
          <w:rFonts w:cs="Times New Roman"/>
          <w:bCs/>
          <w:szCs w:val="24"/>
          <w:lang w:eastAsia="nl-NL"/>
        </w:rPr>
        <w:t xml:space="preserve"> </w:t>
      </w:r>
    </w:p>
    <w:p w14:paraId="309A896A" w14:textId="77777777" w:rsidR="00F819EC" w:rsidRDefault="00F819EC" w:rsidP="00D36751">
      <w:pPr>
        <w:pStyle w:val="ListParagraph"/>
        <w:spacing w:after="0" w:line="240" w:lineRule="auto"/>
        <w:ind w:left="567"/>
        <w:contextualSpacing/>
        <w:jc w:val="both"/>
        <w:rPr>
          <w:rFonts w:ascii="Times New Roman" w:hAnsi="Times New Roman" w:cs="Times New Roman"/>
          <w:b/>
          <w:bCs/>
          <w:lang w:val="ro-MD" w:eastAsia="nl-NL"/>
        </w:rPr>
      </w:pPr>
    </w:p>
    <w:p w14:paraId="24A4AA85" w14:textId="77777777" w:rsidR="00B06D79" w:rsidRPr="00D3009E" w:rsidRDefault="00B06D79" w:rsidP="00D36751">
      <w:pPr>
        <w:pStyle w:val="ListParagraph"/>
        <w:spacing w:after="0" w:line="240" w:lineRule="auto"/>
        <w:ind w:left="567"/>
        <w:contextualSpacing/>
        <w:jc w:val="both"/>
        <w:rPr>
          <w:rFonts w:ascii="Times New Roman" w:hAnsi="Times New Roman" w:cs="Times New Roman"/>
          <w:b/>
          <w:bCs/>
          <w:lang w:val="ro-MD" w:eastAsia="nl-NL"/>
        </w:rPr>
      </w:pPr>
    </w:p>
    <w:p w14:paraId="0103A50E" w14:textId="77777777" w:rsidR="00B06D79" w:rsidRDefault="004C6F70" w:rsidP="00B06D79">
      <w:pPr>
        <w:pStyle w:val="Heading1"/>
        <w:spacing w:before="0"/>
        <w:jc w:val="center"/>
        <w:rPr>
          <w:rFonts w:cs="Times New Roman"/>
          <w:szCs w:val="24"/>
          <w:lang w:eastAsia="nl-NL"/>
        </w:rPr>
      </w:pPr>
      <w:bookmarkStart w:id="14" w:name="_Toc221541282"/>
      <w:r w:rsidRPr="00D3009E">
        <w:rPr>
          <w:rFonts w:cs="Times New Roman"/>
          <w:szCs w:val="24"/>
          <w:lang w:eastAsia="nl-NL"/>
        </w:rPr>
        <w:t>PARTEA 26</w:t>
      </w:r>
      <w:bookmarkEnd w:id="14"/>
      <w:r w:rsidR="00A46747" w:rsidRPr="00D3009E">
        <w:rPr>
          <w:rFonts w:cs="Times New Roman"/>
          <w:szCs w:val="24"/>
          <w:lang w:eastAsia="nl-NL"/>
        </w:rPr>
        <w:t xml:space="preserve"> </w:t>
      </w:r>
    </w:p>
    <w:p w14:paraId="4623851D" w14:textId="6D8ACDBC" w:rsidR="005D21F3" w:rsidRPr="00D3009E" w:rsidRDefault="005D21F3" w:rsidP="00B06D79">
      <w:pPr>
        <w:pStyle w:val="Heading1"/>
        <w:spacing w:before="0"/>
        <w:jc w:val="center"/>
        <w:rPr>
          <w:rFonts w:cs="Times New Roman"/>
          <w:szCs w:val="24"/>
          <w:lang w:eastAsia="nl-NL"/>
        </w:rPr>
      </w:pPr>
      <w:bookmarkStart w:id="15" w:name="_Toc221541283"/>
      <w:r w:rsidRPr="00D3009E">
        <w:rPr>
          <w:rFonts w:cs="Times New Roman"/>
          <w:szCs w:val="24"/>
          <w:lang w:eastAsia="nl-NL"/>
        </w:rPr>
        <w:t>SPECIFICAȚII DE NAVIGABILITATE SUPLIMENTARE</w:t>
      </w:r>
      <w:r w:rsidR="00A46747" w:rsidRPr="00D3009E">
        <w:rPr>
          <w:rFonts w:cs="Times New Roman"/>
          <w:szCs w:val="24"/>
          <w:lang w:eastAsia="nl-NL"/>
        </w:rPr>
        <w:t xml:space="preserve"> </w:t>
      </w:r>
      <w:r w:rsidRPr="00D3009E">
        <w:rPr>
          <w:rFonts w:cs="Times New Roman"/>
          <w:szCs w:val="24"/>
          <w:lang w:eastAsia="nl-NL"/>
        </w:rPr>
        <w:t>PENTRU OPERAȚIUNI</w:t>
      </w:r>
      <w:bookmarkEnd w:id="15"/>
    </w:p>
    <w:p w14:paraId="6C8B910A" w14:textId="77777777" w:rsidR="005D21F3" w:rsidRPr="00D3009E" w:rsidRDefault="005D21F3" w:rsidP="005D21F3">
      <w:pPr>
        <w:pStyle w:val="ListParagraph"/>
        <w:spacing w:after="0" w:line="240" w:lineRule="auto"/>
        <w:ind w:left="142" w:firstLine="425"/>
        <w:contextualSpacing/>
        <w:jc w:val="both"/>
        <w:rPr>
          <w:rFonts w:ascii="Times New Roman" w:hAnsi="Times New Roman" w:cs="Times New Roman"/>
          <w:b/>
          <w:bCs/>
          <w:lang w:val="ro-MD" w:eastAsia="nl-NL"/>
        </w:rPr>
      </w:pPr>
    </w:p>
    <w:p w14:paraId="068B7AE9" w14:textId="06EDA5A2" w:rsidR="005D21F3" w:rsidRPr="00D3009E" w:rsidRDefault="005D21F3" w:rsidP="00ED3885">
      <w:pPr>
        <w:pStyle w:val="Heading1"/>
        <w:spacing w:before="0"/>
        <w:ind w:firstLine="567"/>
        <w:rPr>
          <w:rFonts w:cs="Times New Roman"/>
          <w:szCs w:val="24"/>
          <w:lang w:eastAsia="nl-NL"/>
        </w:rPr>
      </w:pPr>
      <w:bookmarkStart w:id="16" w:name="_Toc221541284"/>
      <w:r w:rsidRPr="00D3009E">
        <w:rPr>
          <w:rFonts w:cs="Times New Roman"/>
          <w:szCs w:val="24"/>
          <w:lang w:eastAsia="nl-NL"/>
        </w:rPr>
        <w:t>SUBPARTEA A</w:t>
      </w:r>
      <w:r w:rsidR="00A46747" w:rsidRPr="00D3009E">
        <w:rPr>
          <w:rFonts w:cs="Times New Roman"/>
          <w:szCs w:val="24"/>
          <w:lang w:eastAsia="nl-NL"/>
        </w:rPr>
        <w:t xml:space="preserve"> </w:t>
      </w:r>
      <w:r w:rsidRPr="00D3009E">
        <w:rPr>
          <w:rFonts w:cs="Times New Roman"/>
          <w:szCs w:val="24"/>
          <w:lang w:eastAsia="nl-NL"/>
        </w:rPr>
        <w:t>DISPOZIȚII GENERALE</w:t>
      </w:r>
      <w:bookmarkEnd w:id="16"/>
    </w:p>
    <w:p w14:paraId="256E494A" w14:textId="77777777" w:rsidR="005D21F3" w:rsidRPr="00D3009E" w:rsidRDefault="005D21F3" w:rsidP="005D21F3">
      <w:pPr>
        <w:pStyle w:val="ListParagraph"/>
        <w:spacing w:after="0" w:line="240" w:lineRule="auto"/>
        <w:ind w:left="142" w:firstLine="425"/>
        <w:contextualSpacing/>
        <w:jc w:val="both"/>
        <w:rPr>
          <w:rFonts w:ascii="Times New Roman" w:hAnsi="Times New Roman" w:cs="Times New Roman"/>
          <w:b/>
          <w:bCs/>
          <w:lang w:val="ro-MD" w:eastAsia="nl-NL"/>
        </w:rPr>
      </w:pPr>
    </w:p>
    <w:p w14:paraId="03D02B0F" w14:textId="2B97E9F3" w:rsidR="005D21F3" w:rsidRPr="00D3009E" w:rsidRDefault="005D21F3" w:rsidP="005D21F3">
      <w:pPr>
        <w:spacing w:after="0" w:line="240" w:lineRule="auto"/>
        <w:ind w:firstLine="567"/>
        <w:jc w:val="both"/>
        <w:rPr>
          <w:rFonts w:ascii="Times New Roman" w:eastAsia="Calibri" w:hAnsi="Times New Roman" w:cs="Times New Roman"/>
          <w:b/>
          <w:bCs/>
          <w:sz w:val="24"/>
          <w:szCs w:val="24"/>
        </w:rPr>
      </w:pPr>
      <w:r w:rsidRPr="00D3009E">
        <w:rPr>
          <w:rFonts w:ascii="Times New Roman" w:eastAsia="Calibri" w:hAnsi="Times New Roman" w:cs="Times New Roman"/>
          <w:b/>
          <w:bCs/>
          <w:sz w:val="24"/>
          <w:szCs w:val="24"/>
        </w:rPr>
        <w:t>26.10 Autoritatea competentă</w:t>
      </w:r>
    </w:p>
    <w:p w14:paraId="64108D6D" w14:textId="77777777" w:rsidR="005D21F3" w:rsidRPr="00D3009E" w:rsidRDefault="005D21F3" w:rsidP="005D21F3">
      <w:pPr>
        <w:spacing w:after="0" w:line="240" w:lineRule="auto"/>
        <w:jc w:val="both"/>
        <w:rPr>
          <w:rFonts w:ascii="Times New Roman" w:eastAsia="Calibri" w:hAnsi="Times New Roman" w:cs="Times New Roman"/>
          <w:sz w:val="24"/>
          <w:szCs w:val="24"/>
        </w:rPr>
      </w:pPr>
    </w:p>
    <w:p w14:paraId="42E95A91" w14:textId="227FD2DD" w:rsidR="005D21F3" w:rsidRPr="00D3009E" w:rsidRDefault="005D21F3" w:rsidP="005D21F3">
      <w:pPr>
        <w:pStyle w:val="ListParagraph"/>
        <w:spacing w:after="0" w:line="240" w:lineRule="auto"/>
        <w:ind w:left="142" w:firstLine="425"/>
        <w:contextualSpacing/>
        <w:jc w:val="both"/>
        <w:rPr>
          <w:rFonts w:ascii="Times New Roman" w:eastAsia="Calibri" w:hAnsi="Times New Roman" w:cs="Times New Roman"/>
          <w:lang w:val="ro-MD"/>
        </w:rPr>
      </w:pPr>
      <w:r w:rsidRPr="00D3009E">
        <w:rPr>
          <w:rFonts w:ascii="Times New Roman" w:eastAsia="Calibri" w:hAnsi="Times New Roman" w:cs="Times New Roman"/>
          <w:lang w:val="ro-MD"/>
        </w:rPr>
        <w:t xml:space="preserve">(a) </w:t>
      </w:r>
      <w:r w:rsidR="00221B3B" w:rsidRPr="00221B3B">
        <w:rPr>
          <w:rFonts w:ascii="Times New Roman" w:eastAsia="Calibri" w:hAnsi="Times New Roman" w:cs="Times New Roman"/>
          <w:lang w:val="ro-MD"/>
        </w:rPr>
        <w:t>În sensul prezentei anexe, autoritatea competentă căreia un operator cu sediul principal de activitate pe teritoriul RM trebuie să îi demonstreze conformarea aeronavei sale, al cărei proiect a fost deja certificat, cu cerințele prezentei anexe este AAC.</w:t>
      </w:r>
    </w:p>
    <w:p w14:paraId="440DB26C" w14:textId="77777777" w:rsidR="005D21F3" w:rsidRPr="00D3009E" w:rsidRDefault="005D21F3" w:rsidP="005D21F3">
      <w:pPr>
        <w:pStyle w:val="ListParagraph"/>
        <w:spacing w:after="0" w:line="240" w:lineRule="auto"/>
        <w:ind w:left="142" w:firstLine="425"/>
        <w:contextualSpacing/>
        <w:jc w:val="both"/>
        <w:rPr>
          <w:rFonts w:ascii="Times New Roman" w:eastAsia="Calibri" w:hAnsi="Times New Roman" w:cs="Times New Roman"/>
          <w:lang w:val="ro-MD"/>
        </w:rPr>
      </w:pPr>
    </w:p>
    <w:p w14:paraId="1BDD9FEF" w14:textId="5A44D1F3" w:rsidR="005D21F3" w:rsidRPr="00D3009E" w:rsidRDefault="005D21F3" w:rsidP="005D21F3">
      <w:pPr>
        <w:pStyle w:val="ListParagraph"/>
        <w:spacing w:after="0" w:line="240" w:lineRule="auto"/>
        <w:ind w:left="142" w:firstLine="425"/>
        <w:contextualSpacing/>
        <w:jc w:val="both"/>
        <w:rPr>
          <w:rFonts w:ascii="Times New Roman" w:eastAsia="Calibri" w:hAnsi="Times New Roman" w:cs="Times New Roman"/>
          <w:lang w:val="ro-MD"/>
        </w:rPr>
      </w:pPr>
      <w:r w:rsidRPr="00D3009E">
        <w:rPr>
          <w:rFonts w:ascii="Times New Roman" w:eastAsia="Calibri" w:hAnsi="Times New Roman" w:cs="Times New Roman"/>
          <w:lang w:val="ro-MD"/>
        </w:rPr>
        <w:t xml:space="preserve">(b) </w:t>
      </w:r>
      <w:r w:rsidR="00221B3B" w:rsidRPr="00221B3B">
        <w:rPr>
          <w:rFonts w:ascii="Times New Roman" w:eastAsia="Calibri" w:hAnsi="Times New Roman" w:cs="Times New Roman"/>
          <w:lang w:val="ro-MD"/>
        </w:rPr>
        <w:t>În sensul prezentei anexe, autoritatea competentă căreia titularul unui certificat de tip (CT), al unui CT restrictiv, al unui certificat de tip suplimentar (CTS), al unei aprobări de modificare de proiect sau al unei aprobări de proiect de reparații trebuie să îi demonstreze conformarea cu cerințele prezentei anexe este AAC.</w:t>
      </w:r>
    </w:p>
    <w:p w14:paraId="63B707BC" w14:textId="77777777" w:rsidR="005D21F3" w:rsidRPr="00D3009E" w:rsidRDefault="005D21F3" w:rsidP="005D21F3">
      <w:pPr>
        <w:pStyle w:val="ListParagraph"/>
        <w:spacing w:after="0" w:line="240" w:lineRule="auto"/>
        <w:ind w:left="142" w:firstLine="425"/>
        <w:contextualSpacing/>
        <w:jc w:val="both"/>
        <w:rPr>
          <w:rFonts w:ascii="Times New Roman" w:eastAsia="Calibri" w:hAnsi="Times New Roman" w:cs="Times New Roman"/>
          <w:lang w:val="ro-MD"/>
        </w:rPr>
      </w:pPr>
    </w:p>
    <w:p w14:paraId="3FCA2E76" w14:textId="77777777" w:rsidR="005D21F3" w:rsidRDefault="005D21F3" w:rsidP="005D21F3">
      <w:pPr>
        <w:pStyle w:val="ListParagraph"/>
        <w:spacing w:after="0" w:line="240" w:lineRule="auto"/>
        <w:ind w:left="142" w:firstLine="425"/>
        <w:contextualSpacing/>
        <w:jc w:val="both"/>
        <w:rPr>
          <w:rFonts w:ascii="Times New Roman" w:hAnsi="Times New Roman" w:cs="Times New Roman"/>
          <w:b/>
          <w:bCs/>
          <w:lang w:val="ro-MD" w:eastAsia="nl-NL"/>
        </w:rPr>
      </w:pPr>
      <w:r w:rsidRPr="00D3009E">
        <w:rPr>
          <w:rFonts w:ascii="Times New Roman" w:hAnsi="Times New Roman" w:cs="Times New Roman"/>
          <w:b/>
          <w:bCs/>
          <w:lang w:val="ro-MD" w:eastAsia="nl-NL"/>
        </w:rPr>
        <w:t>26.20 Echipamente aflate temporar în pană</w:t>
      </w:r>
    </w:p>
    <w:p w14:paraId="56D60E9D" w14:textId="77777777" w:rsidR="00CE1B57" w:rsidRPr="00D3009E" w:rsidRDefault="00CE1B57" w:rsidP="005D21F3">
      <w:pPr>
        <w:pStyle w:val="ListParagraph"/>
        <w:spacing w:after="0" w:line="240" w:lineRule="auto"/>
        <w:ind w:left="142" w:firstLine="425"/>
        <w:contextualSpacing/>
        <w:jc w:val="both"/>
        <w:rPr>
          <w:rFonts w:ascii="Times New Roman" w:hAnsi="Times New Roman" w:cs="Times New Roman"/>
          <w:b/>
          <w:bCs/>
          <w:lang w:val="ro-MD" w:eastAsia="nl-NL"/>
        </w:rPr>
      </w:pPr>
    </w:p>
    <w:p w14:paraId="353557E9" w14:textId="54DDBEF4" w:rsidR="005D21F3" w:rsidRPr="00D3009E" w:rsidRDefault="000D353E" w:rsidP="005D21F3">
      <w:pPr>
        <w:pStyle w:val="ListParagraph"/>
        <w:spacing w:after="0" w:line="240" w:lineRule="auto"/>
        <w:ind w:left="142" w:firstLine="425"/>
        <w:contextualSpacing/>
        <w:jc w:val="both"/>
        <w:rPr>
          <w:rFonts w:ascii="Times New Roman" w:hAnsi="Times New Roman" w:cs="Times New Roman"/>
          <w:lang w:val="ro-MD" w:eastAsia="nl-NL"/>
        </w:rPr>
      </w:pPr>
      <w:r w:rsidRPr="000D353E">
        <w:rPr>
          <w:rFonts w:ascii="Times New Roman" w:hAnsi="Times New Roman" w:cs="Times New Roman"/>
          <w:lang w:val="ro-MD" w:eastAsia="nl-NL"/>
        </w:rPr>
        <w:t>Un zbor nu poate fi inițiat dacă oricare dintre instrumentele, echipamentele sau funcțiile aeronavei prevăzute în prezenta parte se află în pană sau lipsesc, cu excepția existenței unei derogări în acest sens în lista echipamentului minim a operatorului, așa cum este definită în partea ORO.MLR.105 din Regulamentul aprobat prin HG nr. 612/2022, și aprobată de AAC.</w:t>
      </w:r>
    </w:p>
    <w:p w14:paraId="491148E1" w14:textId="77777777" w:rsidR="005D21F3" w:rsidRPr="00D3009E" w:rsidRDefault="005D21F3" w:rsidP="005D21F3">
      <w:pPr>
        <w:pStyle w:val="ListParagraph"/>
        <w:spacing w:after="0" w:line="240" w:lineRule="auto"/>
        <w:ind w:left="142" w:firstLine="425"/>
        <w:contextualSpacing/>
        <w:jc w:val="both"/>
        <w:rPr>
          <w:rFonts w:ascii="Times New Roman" w:hAnsi="Times New Roman" w:cs="Times New Roman"/>
          <w:lang w:val="ro-MD" w:eastAsia="nl-NL"/>
        </w:rPr>
      </w:pPr>
    </w:p>
    <w:p w14:paraId="3448A512" w14:textId="77777777" w:rsidR="005D21F3" w:rsidRDefault="005D21F3" w:rsidP="00CE1B57">
      <w:pPr>
        <w:spacing w:after="0" w:line="288" w:lineRule="auto"/>
        <w:ind w:firstLine="567"/>
        <w:jc w:val="both"/>
        <w:rPr>
          <w:rFonts w:ascii="Times New Roman" w:eastAsia="Calibri" w:hAnsi="Times New Roman" w:cs="Times New Roman"/>
          <w:b/>
          <w:bCs/>
          <w:sz w:val="24"/>
          <w:szCs w:val="24"/>
        </w:rPr>
      </w:pPr>
      <w:r w:rsidRPr="00D3009E">
        <w:rPr>
          <w:rFonts w:ascii="Times New Roman" w:eastAsia="Calibri" w:hAnsi="Times New Roman" w:cs="Times New Roman"/>
          <w:b/>
          <w:bCs/>
          <w:sz w:val="24"/>
          <w:szCs w:val="24"/>
        </w:rPr>
        <w:t>26.30 Demonstrarea conformității</w:t>
      </w:r>
    </w:p>
    <w:p w14:paraId="23A6C6B1" w14:textId="77777777" w:rsidR="00CE1B57" w:rsidRPr="00D3009E" w:rsidRDefault="00CE1B57" w:rsidP="00CE1B57">
      <w:pPr>
        <w:spacing w:after="0" w:line="288" w:lineRule="auto"/>
        <w:ind w:firstLine="567"/>
        <w:jc w:val="both"/>
        <w:rPr>
          <w:rFonts w:ascii="Times New Roman" w:eastAsia="Calibri" w:hAnsi="Times New Roman" w:cs="Times New Roman"/>
          <w:b/>
          <w:bCs/>
          <w:sz w:val="24"/>
          <w:szCs w:val="24"/>
        </w:rPr>
      </w:pPr>
    </w:p>
    <w:p w14:paraId="3AC67189" w14:textId="7E76AD3F" w:rsidR="005D21F3" w:rsidRPr="00D3009E" w:rsidRDefault="005D21F3" w:rsidP="005D21F3">
      <w:pPr>
        <w:pStyle w:val="ListParagraph"/>
        <w:spacing w:after="0" w:line="240" w:lineRule="auto"/>
        <w:ind w:left="142" w:firstLine="425"/>
        <w:contextualSpacing/>
        <w:jc w:val="both"/>
        <w:rPr>
          <w:rFonts w:ascii="Times New Roman" w:eastAsia="Calibri" w:hAnsi="Times New Roman" w:cs="Times New Roman"/>
          <w:lang w:val="ro-MD"/>
        </w:rPr>
      </w:pPr>
      <w:r w:rsidRPr="00D3009E">
        <w:rPr>
          <w:rFonts w:ascii="Times New Roman" w:eastAsia="Calibri" w:hAnsi="Times New Roman" w:cs="Times New Roman"/>
          <w:lang w:val="ro-MD"/>
        </w:rPr>
        <w:t xml:space="preserve">(a) În conformitate cu </w:t>
      </w:r>
      <w:r w:rsidR="00EC5D0B" w:rsidRPr="00D3009E">
        <w:rPr>
          <w:rFonts w:ascii="Times New Roman" w:eastAsia="Calibri" w:hAnsi="Times New Roman" w:cs="Times New Roman"/>
          <w:lang w:val="ro-MD"/>
        </w:rPr>
        <w:t>prevederile Codului aerian</w:t>
      </w:r>
      <w:r w:rsidRPr="00D3009E">
        <w:rPr>
          <w:rFonts w:ascii="Times New Roman" w:eastAsia="Calibri" w:hAnsi="Times New Roman" w:cs="Times New Roman"/>
          <w:lang w:val="ro-MD"/>
        </w:rPr>
        <w:t xml:space="preserve">, </w:t>
      </w:r>
      <w:r w:rsidR="00EC5D0B" w:rsidRPr="00D3009E">
        <w:rPr>
          <w:rFonts w:ascii="Times New Roman" w:eastAsia="Calibri" w:hAnsi="Times New Roman" w:cs="Times New Roman"/>
          <w:lang w:val="ro-MD"/>
        </w:rPr>
        <w:t>AAC</w:t>
      </w:r>
      <w:r w:rsidRPr="00D3009E">
        <w:rPr>
          <w:rFonts w:ascii="Times New Roman" w:eastAsia="Calibri" w:hAnsi="Times New Roman" w:cs="Times New Roman"/>
          <w:lang w:val="ro-MD"/>
        </w:rPr>
        <w:t xml:space="preserve"> emite specificații de certificare, ca mijloc standard de demonstrare a conformării cu prezenta anexă. Specificațiile de certificare trebuie să fie suficient de detaliate și de specifice pentru a explica condițiile în care poate fi demonstrată conformarea cu cerințele prezentei anexe.</w:t>
      </w:r>
    </w:p>
    <w:p w14:paraId="17434642" w14:textId="77777777" w:rsidR="005D21F3" w:rsidRPr="00D3009E" w:rsidRDefault="005D21F3" w:rsidP="005D21F3">
      <w:pPr>
        <w:pStyle w:val="ListParagraph"/>
        <w:spacing w:after="0" w:line="240" w:lineRule="auto"/>
        <w:ind w:left="142" w:firstLine="425"/>
        <w:contextualSpacing/>
        <w:jc w:val="both"/>
        <w:rPr>
          <w:rFonts w:ascii="Times New Roman" w:eastAsia="Calibri" w:hAnsi="Times New Roman" w:cs="Times New Roman"/>
          <w:lang w:val="ro-MD"/>
        </w:rPr>
      </w:pPr>
    </w:p>
    <w:p w14:paraId="505B50D1" w14:textId="64E1D96C" w:rsidR="005D21F3" w:rsidRPr="00D3009E" w:rsidRDefault="005D21F3" w:rsidP="005D21F3">
      <w:pPr>
        <w:pStyle w:val="ListParagraph"/>
        <w:spacing w:after="0" w:line="240" w:lineRule="auto"/>
        <w:ind w:left="142" w:firstLine="425"/>
        <w:contextualSpacing/>
        <w:jc w:val="both"/>
        <w:rPr>
          <w:rFonts w:ascii="Times New Roman" w:hAnsi="Times New Roman" w:cs="Times New Roman"/>
          <w:lang w:val="ro-MD" w:eastAsia="nl-NL"/>
        </w:rPr>
      </w:pPr>
      <w:r w:rsidRPr="00D3009E">
        <w:rPr>
          <w:rFonts w:ascii="Times New Roman" w:hAnsi="Times New Roman" w:cs="Times New Roman"/>
          <w:lang w:val="ro-MD" w:eastAsia="nl-NL"/>
        </w:rPr>
        <w:t xml:space="preserve">(b) </w:t>
      </w:r>
      <w:r w:rsidR="008B646B" w:rsidRPr="008B646B">
        <w:rPr>
          <w:rFonts w:ascii="Times New Roman" w:hAnsi="Times New Roman" w:cs="Times New Roman"/>
          <w:lang w:val="ro-MD" w:eastAsia="nl-NL"/>
        </w:rPr>
        <w:t>Operatorii de aeronave și titularii unui certificat de tip, certificat de tip restrictiv, certificat de tip suplimentar, ai unei aprobări de modificare de proiect sau aprobări de proiect de reparații pot demonstra conformarea cu cerințele prezentei anexe prin respectarea oricăruia dintre următoarele elemente:</w:t>
      </w:r>
    </w:p>
    <w:p w14:paraId="3A2BA1F2" w14:textId="04BC2C97" w:rsidR="005D21F3" w:rsidRPr="00D3009E" w:rsidRDefault="005D21F3" w:rsidP="005D21F3">
      <w:pPr>
        <w:pStyle w:val="ListParagraph"/>
        <w:spacing w:after="0" w:line="240" w:lineRule="auto"/>
        <w:ind w:left="142" w:firstLine="425"/>
        <w:contextualSpacing/>
        <w:jc w:val="both"/>
        <w:rPr>
          <w:rFonts w:ascii="Times New Roman" w:hAnsi="Times New Roman" w:cs="Times New Roman"/>
          <w:lang w:val="ro-MD" w:eastAsia="nl-NL"/>
        </w:rPr>
      </w:pPr>
      <w:r w:rsidRPr="00D3009E">
        <w:rPr>
          <w:rFonts w:ascii="Times New Roman" w:hAnsi="Times New Roman" w:cs="Times New Roman"/>
          <w:lang w:val="ro-MD" w:eastAsia="nl-NL"/>
        </w:rPr>
        <w:t xml:space="preserve">(i) </w:t>
      </w:r>
      <w:r w:rsidR="008B646B" w:rsidRPr="008B646B">
        <w:rPr>
          <w:rFonts w:ascii="Times New Roman" w:hAnsi="Times New Roman" w:cs="Times New Roman"/>
          <w:lang w:val="ro-MD" w:eastAsia="nl-NL"/>
        </w:rPr>
        <w:t>specificațiile emise de AAC în temeiul literei (a) de la prezentul punct sau specificațiilor de certificare echivalente emise de AAC în temeiul punctului 21.B.70 din Anexa nr. 1 la Regulamentul aprobat prin HG nr. 91/2024;</w:t>
      </w:r>
    </w:p>
    <w:p w14:paraId="0C230AF5" w14:textId="69DE3F15" w:rsidR="005D21F3" w:rsidRDefault="005D21F3" w:rsidP="005D21F3">
      <w:pPr>
        <w:pStyle w:val="ListParagraph"/>
        <w:spacing w:after="0" w:line="240" w:lineRule="auto"/>
        <w:ind w:left="142" w:firstLine="425"/>
        <w:contextualSpacing/>
        <w:jc w:val="both"/>
        <w:rPr>
          <w:rFonts w:ascii="Times New Roman" w:hAnsi="Times New Roman" w:cs="Times New Roman"/>
          <w:lang w:val="ro-MD" w:eastAsia="nl-NL"/>
        </w:rPr>
      </w:pPr>
      <w:r w:rsidRPr="00D3009E">
        <w:rPr>
          <w:rFonts w:ascii="Times New Roman" w:hAnsi="Times New Roman" w:cs="Times New Roman"/>
          <w:lang w:val="ro-MD" w:eastAsia="nl-NL"/>
        </w:rPr>
        <w:t xml:space="preserve">(ii) </w:t>
      </w:r>
      <w:r w:rsidR="008B646B" w:rsidRPr="008B646B">
        <w:rPr>
          <w:rFonts w:ascii="Times New Roman" w:hAnsi="Times New Roman" w:cs="Times New Roman"/>
          <w:lang w:val="ro-MD" w:eastAsia="nl-NL"/>
        </w:rPr>
        <w:t>standarde tehnice care să ofere un nivel de siguranță echivalent cu cel inclus în specificațiile de certificare respective.</w:t>
      </w:r>
    </w:p>
    <w:p w14:paraId="091AC33F" w14:textId="77777777" w:rsidR="008B646B" w:rsidRPr="00D3009E" w:rsidRDefault="008B646B" w:rsidP="005D21F3">
      <w:pPr>
        <w:pStyle w:val="ListParagraph"/>
        <w:spacing w:after="0" w:line="240" w:lineRule="auto"/>
        <w:ind w:left="142" w:firstLine="425"/>
        <w:contextualSpacing/>
        <w:jc w:val="both"/>
        <w:rPr>
          <w:rFonts w:ascii="Times New Roman" w:hAnsi="Times New Roman" w:cs="Times New Roman"/>
          <w:lang w:val="ro-MD" w:eastAsia="nl-NL"/>
        </w:rPr>
      </w:pPr>
    </w:p>
    <w:p w14:paraId="3003C1B7" w14:textId="10D3F38F" w:rsidR="005D21F3" w:rsidRPr="00D3009E" w:rsidRDefault="005D21F3" w:rsidP="00402AB3">
      <w:pPr>
        <w:pStyle w:val="ListParagraph"/>
        <w:spacing w:after="0" w:line="240" w:lineRule="auto"/>
        <w:ind w:left="0" w:firstLine="567"/>
        <w:contextualSpacing/>
        <w:jc w:val="both"/>
        <w:rPr>
          <w:rFonts w:ascii="Times New Roman" w:hAnsi="Times New Roman" w:cs="Times New Roman"/>
          <w:lang w:val="ro-MD" w:eastAsia="nl-NL"/>
        </w:rPr>
      </w:pPr>
      <w:r w:rsidRPr="00D3009E">
        <w:rPr>
          <w:rFonts w:ascii="Times New Roman" w:hAnsi="Times New Roman" w:cs="Times New Roman"/>
          <w:lang w:val="ro-MD" w:eastAsia="nl-NL"/>
        </w:rPr>
        <w:t xml:space="preserve">(c) </w:t>
      </w:r>
      <w:r w:rsidR="008B646B" w:rsidRPr="008B646B">
        <w:rPr>
          <w:rFonts w:ascii="Times New Roman" w:hAnsi="Times New Roman" w:cs="Times New Roman"/>
          <w:lang w:val="ro-MD" w:eastAsia="nl-NL"/>
        </w:rPr>
        <w:t xml:space="preserve">Titularii unui certificat de tip, ai unui certificat de tip restrictiv, ai unui certificat de tip suplimentar,  aprobări de modificare a proiectului sau aprobări de proiect de reparații  trebuie să pună la dispoziția tuturor operatorilor cunoscuți ai aeronavelor vizate și, la cerere, a oricărei alte persoane care are obligația să se conformeze acestor instrucțiuni, inclusiv a organizațiilor de management al continuității navigabilității, orice modificare a instrucțiunilor pentru continuitatea </w:t>
      </w:r>
      <w:r w:rsidR="008B646B" w:rsidRPr="008B646B">
        <w:rPr>
          <w:rFonts w:ascii="Times New Roman" w:hAnsi="Times New Roman" w:cs="Times New Roman"/>
          <w:lang w:val="ro-MD" w:eastAsia="nl-NL"/>
        </w:rPr>
        <w:lastRenderedPageBreak/>
        <w:t>navigabilității (Instructions for Continued Airworthiness, „ICA”), elaborate în scopul asigurării conformității cu prezenta anexă. În sensul prezent</w:t>
      </w:r>
      <w:r w:rsidR="008B646B">
        <w:rPr>
          <w:rFonts w:ascii="Times New Roman" w:hAnsi="Times New Roman" w:cs="Times New Roman"/>
          <w:lang w:val="ro-MD" w:eastAsia="nl-NL"/>
        </w:rPr>
        <w:t>elor CT</w:t>
      </w:r>
      <w:r w:rsidR="008B646B" w:rsidRPr="008B646B">
        <w:rPr>
          <w:rFonts w:ascii="Times New Roman" w:hAnsi="Times New Roman" w:cs="Times New Roman"/>
          <w:lang w:val="ro-MD" w:eastAsia="nl-NL"/>
        </w:rPr>
        <w:t>, ICA includ și inspecțiile privind toleranța la degradare (Damage Tolerance Inspections, „DTI”), îndrumările de evaluare a reparațiilor (Repair Evaluation Guidelines, „REG”), un program de referință pentru prevenirea și controlul coroziunii (Corrosion Prevention And Control Programme, „CPCP”) și o listă a structurilor critice din punctul de vedere al oboselii (Fatigue-Critical Structures, „FCS”) și a secțiunilor referitoare la limitările de navigabilitate (Airworthiness Limitation Sections, „ALS”).</w:t>
      </w:r>
    </w:p>
    <w:p w14:paraId="0B8AD08F" w14:textId="77777777" w:rsidR="00402AB3" w:rsidRPr="00D3009E" w:rsidRDefault="00402AB3" w:rsidP="00402AB3">
      <w:pPr>
        <w:pStyle w:val="ListParagraph"/>
        <w:spacing w:after="0" w:line="240" w:lineRule="auto"/>
        <w:ind w:left="0" w:firstLine="567"/>
        <w:contextualSpacing/>
        <w:jc w:val="both"/>
        <w:rPr>
          <w:rFonts w:ascii="Times New Roman" w:hAnsi="Times New Roman" w:cs="Times New Roman"/>
          <w:lang w:val="ro-MD" w:eastAsia="nl-NL"/>
        </w:rPr>
      </w:pPr>
    </w:p>
    <w:p w14:paraId="41A90346" w14:textId="19971151" w:rsidR="00402AB3" w:rsidRPr="00D3009E" w:rsidRDefault="00402AB3" w:rsidP="00ED3885">
      <w:pPr>
        <w:pStyle w:val="Heading1"/>
        <w:spacing w:before="0"/>
        <w:ind w:firstLine="567"/>
        <w:rPr>
          <w:rFonts w:cs="Times New Roman"/>
          <w:szCs w:val="24"/>
          <w:lang w:eastAsia="nl-NL"/>
        </w:rPr>
      </w:pPr>
      <w:bookmarkStart w:id="17" w:name="_Toc221541285"/>
      <w:r w:rsidRPr="00D3009E">
        <w:rPr>
          <w:rFonts w:cs="Times New Roman"/>
          <w:szCs w:val="24"/>
          <w:lang w:eastAsia="nl-NL"/>
        </w:rPr>
        <w:t>SUBPARTEA B</w:t>
      </w:r>
      <w:r w:rsidR="00A46747" w:rsidRPr="00D3009E">
        <w:rPr>
          <w:rFonts w:cs="Times New Roman"/>
          <w:szCs w:val="24"/>
          <w:lang w:eastAsia="nl-NL"/>
        </w:rPr>
        <w:t xml:space="preserve"> </w:t>
      </w:r>
      <w:r w:rsidRPr="00D3009E">
        <w:rPr>
          <w:rFonts w:cs="Times New Roman"/>
          <w:szCs w:val="24"/>
          <w:lang w:eastAsia="nl-NL"/>
        </w:rPr>
        <w:t>AVIOANE</w:t>
      </w:r>
      <w:bookmarkEnd w:id="17"/>
      <w:r w:rsidRPr="00D3009E">
        <w:rPr>
          <w:rFonts w:cs="Times New Roman"/>
          <w:szCs w:val="24"/>
          <w:lang w:eastAsia="nl-NL"/>
        </w:rPr>
        <w:t xml:space="preserve"> </w:t>
      </w:r>
    </w:p>
    <w:p w14:paraId="2FCD5369" w14:textId="77777777" w:rsidR="00402AB3" w:rsidRPr="00D3009E" w:rsidRDefault="00402AB3" w:rsidP="00402AB3">
      <w:pPr>
        <w:spacing w:after="0" w:line="240" w:lineRule="auto"/>
        <w:ind w:firstLine="567"/>
        <w:contextualSpacing/>
        <w:jc w:val="both"/>
        <w:rPr>
          <w:rFonts w:ascii="Times New Roman" w:hAnsi="Times New Roman" w:cs="Times New Roman"/>
          <w:b/>
          <w:bCs/>
          <w:sz w:val="24"/>
          <w:szCs w:val="24"/>
          <w:lang w:eastAsia="nl-NL"/>
        </w:rPr>
      </w:pPr>
    </w:p>
    <w:p w14:paraId="575DF0AC" w14:textId="77777777" w:rsidR="00402AB3" w:rsidRPr="00D3009E" w:rsidRDefault="00402AB3" w:rsidP="00402AB3">
      <w:pPr>
        <w:spacing w:after="0" w:line="240" w:lineRule="auto"/>
        <w:ind w:firstLine="567"/>
        <w:jc w:val="both"/>
        <w:rPr>
          <w:rFonts w:ascii="Times New Roman" w:eastAsia="Calibri" w:hAnsi="Times New Roman" w:cs="Times New Roman"/>
          <w:b/>
          <w:bCs/>
          <w:sz w:val="24"/>
          <w:szCs w:val="24"/>
        </w:rPr>
      </w:pPr>
      <w:r w:rsidRPr="00D3009E">
        <w:rPr>
          <w:rFonts w:ascii="Times New Roman" w:eastAsia="Calibri" w:hAnsi="Times New Roman" w:cs="Times New Roman"/>
          <w:b/>
          <w:bCs/>
          <w:sz w:val="24"/>
          <w:szCs w:val="24"/>
        </w:rPr>
        <w:t>26.50 Scaune, cușete, centuri și hamuri de siguranță</w:t>
      </w:r>
    </w:p>
    <w:p w14:paraId="49E6E7ED" w14:textId="77777777" w:rsidR="00402AB3" w:rsidRPr="00D3009E" w:rsidRDefault="00402AB3" w:rsidP="00402AB3">
      <w:pPr>
        <w:spacing w:after="0" w:line="240" w:lineRule="auto"/>
        <w:jc w:val="both"/>
        <w:rPr>
          <w:rFonts w:ascii="Times New Roman" w:eastAsia="Calibri" w:hAnsi="Times New Roman" w:cs="Times New Roman"/>
          <w:sz w:val="24"/>
          <w:szCs w:val="24"/>
        </w:rPr>
      </w:pPr>
    </w:p>
    <w:p w14:paraId="3ED3D0DA" w14:textId="3A5C4916" w:rsidR="00402AB3" w:rsidRPr="00D3009E" w:rsidRDefault="00402AB3" w:rsidP="00402AB3">
      <w:pPr>
        <w:spacing w:after="0" w:line="240" w:lineRule="auto"/>
        <w:ind w:firstLine="567"/>
        <w:contextualSpacing/>
        <w:jc w:val="both"/>
        <w:rPr>
          <w:rFonts w:ascii="Times New Roman" w:eastAsia="Calibri" w:hAnsi="Times New Roman" w:cs="Times New Roman"/>
          <w:sz w:val="24"/>
          <w:szCs w:val="24"/>
        </w:rPr>
      </w:pPr>
      <w:r w:rsidRPr="00D3009E">
        <w:rPr>
          <w:rFonts w:ascii="Times New Roman" w:eastAsia="Calibri" w:hAnsi="Times New Roman" w:cs="Times New Roman"/>
          <w:sz w:val="24"/>
          <w:szCs w:val="24"/>
        </w:rPr>
        <w:t>Operatorii avioanelor de mare capacitate utilizate în transportul aerian comercial, care dețin un certificat de tip emis la 1 ianuarie 1958 sau după această dată, trebuie să se asigure că scaunul și sistemul de fixare al scaunului fiecărui membru al echipajului de zbor sau al echipajului de cabină sunt configurate astfel încât să asigure un nivel optim de protecție în cazul unei aterizări de urgență, permițând, în același timp, ocupantului său să execute funcțiile necesare și facilitând o ieșire rapidă.</w:t>
      </w:r>
    </w:p>
    <w:p w14:paraId="0A4624D7" w14:textId="77777777" w:rsidR="00402AB3" w:rsidRPr="00D3009E" w:rsidRDefault="00402AB3" w:rsidP="00402AB3">
      <w:pPr>
        <w:spacing w:after="0" w:line="240" w:lineRule="auto"/>
        <w:ind w:firstLine="567"/>
        <w:contextualSpacing/>
        <w:jc w:val="both"/>
        <w:rPr>
          <w:rFonts w:ascii="Times New Roman" w:eastAsia="Calibri" w:hAnsi="Times New Roman" w:cs="Times New Roman"/>
          <w:sz w:val="24"/>
          <w:szCs w:val="24"/>
        </w:rPr>
      </w:pPr>
    </w:p>
    <w:p w14:paraId="164263EF" w14:textId="77777777" w:rsidR="00402AB3" w:rsidRPr="00D3009E" w:rsidRDefault="00402AB3" w:rsidP="00402AB3">
      <w:pPr>
        <w:spacing w:after="0" w:line="240" w:lineRule="auto"/>
        <w:ind w:firstLine="567"/>
        <w:jc w:val="both"/>
        <w:rPr>
          <w:rFonts w:ascii="Times New Roman" w:eastAsia="Calibri" w:hAnsi="Times New Roman" w:cs="Times New Roman"/>
          <w:b/>
          <w:bCs/>
          <w:sz w:val="24"/>
          <w:szCs w:val="24"/>
        </w:rPr>
      </w:pPr>
      <w:r w:rsidRPr="00D3009E">
        <w:rPr>
          <w:rFonts w:ascii="Times New Roman" w:eastAsia="Calibri" w:hAnsi="Times New Roman" w:cs="Times New Roman"/>
          <w:b/>
          <w:bCs/>
          <w:sz w:val="24"/>
          <w:szCs w:val="24"/>
        </w:rPr>
        <w:t>26.60 Aterizarea de urgență – condiții dinamice</w:t>
      </w:r>
    </w:p>
    <w:p w14:paraId="0C008FE9" w14:textId="77777777" w:rsidR="00402AB3" w:rsidRPr="00D3009E" w:rsidRDefault="00402AB3" w:rsidP="00402AB3">
      <w:pPr>
        <w:spacing w:after="0" w:line="240" w:lineRule="auto"/>
        <w:jc w:val="both"/>
        <w:rPr>
          <w:rFonts w:ascii="Times New Roman" w:eastAsia="Calibri" w:hAnsi="Times New Roman" w:cs="Times New Roman"/>
          <w:sz w:val="24"/>
          <w:szCs w:val="24"/>
        </w:rPr>
      </w:pPr>
    </w:p>
    <w:p w14:paraId="0C9D8715" w14:textId="77777777" w:rsidR="00402AB3" w:rsidRPr="00D3009E" w:rsidRDefault="00402AB3" w:rsidP="00402AB3">
      <w:pPr>
        <w:spacing w:after="0" w:line="240" w:lineRule="auto"/>
        <w:ind w:firstLine="567"/>
        <w:jc w:val="both"/>
        <w:rPr>
          <w:rFonts w:ascii="Times New Roman" w:eastAsia="Calibri" w:hAnsi="Times New Roman" w:cs="Times New Roman"/>
          <w:sz w:val="24"/>
          <w:szCs w:val="24"/>
        </w:rPr>
      </w:pPr>
      <w:r w:rsidRPr="00D3009E">
        <w:rPr>
          <w:rFonts w:ascii="Times New Roman" w:eastAsia="Calibri" w:hAnsi="Times New Roman" w:cs="Times New Roman"/>
          <w:sz w:val="24"/>
          <w:szCs w:val="24"/>
        </w:rPr>
        <w:t>Operatorii avioanelor de mare capacitate utilizate în transportul aerian comercial de pasageri, care au primit certificarea de tip la 1 ianuarie 1958 sau după această dată și al căror certificat individual de navigabilitate este eliberat pentru prima oară la 26 februarie 2021 sau după această dată, trebuie să demonstreze, pentru fiecare proiect de tip de scaun aprobat pentru ocupare în timpul rulării la sol, al decolării sau al aterizării, că ocupantul este protejat în caz de expunere la sarcini rezultate din condiții de aterizare de urgență. Protecția este demonstrată prin unul dintre următoarele mijloace:</w:t>
      </w:r>
    </w:p>
    <w:p w14:paraId="5D0DB101" w14:textId="39F4F3DE" w:rsidR="00402AB3" w:rsidRPr="00D3009E" w:rsidRDefault="00402AB3" w:rsidP="00402AB3">
      <w:pPr>
        <w:spacing w:after="0" w:line="240" w:lineRule="auto"/>
        <w:ind w:firstLine="567"/>
        <w:contextualSpacing/>
        <w:jc w:val="both"/>
        <w:rPr>
          <w:rFonts w:ascii="Times New Roman" w:eastAsia="Calibri" w:hAnsi="Times New Roman" w:cs="Times New Roman"/>
          <w:sz w:val="24"/>
          <w:szCs w:val="24"/>
        </w:rPr>
      </w:pPr>
      <w:r w:rsidRPr="00D3009E">
        <w:rPr>
          <w:rFonts w:ascii="Times New Roman" w:eastAsia="Calibri" w:hAnsi="Times New Roman" w:cs="Times New Roman"/>
          <w:sz w:val="24"/>
          <w:szCs w:val="24"/>
        </w:rPr>
        <w:t>(a) încercări dinamice încheiate cu succes;</w:t>
      </w:r>
    </w:p>
    <w:p w14:paraId="43BBE803" w14:textId="77777777" w:rsidR="00402AB3" w:rsidRPr="00D3009E" w:rsidRDefault="00402AB3" w:rsidP="00402AB3">
      <w:pPr>
        <w:spacing w:after="0" w:line="240" w:lineRule="auto"/>
        <w:ind w:firstLine="567"/>
        <w:contextualSpacing/>
        <w:jc w:val="both"/>
        <w:rPr>
          <w:rFonts w:ascii="Times New Roman" w:eastAsia="Calibri" w:hAnsi="Times New Roman" w:cs="Times New Roman"/>
          <w:sz w:val="24"/>
          <w:szCs w:val="24"/>
        </w:rPr>
      </w:pPr>
    </w:p>
    <w:p w14:paraId="688BA6BA" w14:textId="63138F3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o analiză rațională care să asigure o siguranță echivalentă, bazată pe încercări dinamice pe un proiect de tip de scaun similar.</w:t>
      </w:r>
    </w:p>
    <w:p w14:paraId="00058244"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p>
    <w:p w14:paraId="3E432C85"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Obligația prevăzută la primul paragraf nu se aplică următoarelor scaune:</w:t>
      </w:r>
    </w:p>
    <w:p w14:paraId="6B250C68" w14:textId="21C565A1"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(a) scaunelor pentru echipajul din cabina de pilotaj;</w:t>
      </w:r>
    </w:p>
    <w:p w14:paraId="28CD0E11"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p>
    <w:p w14:paraId="15172E89" w14:textId="53AEC62E"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scaunelor din avioanele cu un grad scăzut de ocupare, care efectuează operațiuni de transport aerian comercial neregulat la cerere;</w:t>
      </w:r>
    </w:p>
    <w:p w14:paraId="79B1BEA8" w14:textId="77777777" w:rsidR="00755B13" w:rsidRPr="00D3009E" w:rsidRDefault="00755B13" w:rsidP="00402AB3">
      <w:pPr>
        <w:spacing w:after="0" w:line="240" w:lineRule="auto"/>
        <w:ind w:firstLine="567"/>
        <w:contextualSpacing/>
        <w:jc w:val="both"/>
        <w:rPr>
          <w:rFonts w:ascii="Times New Roman" w:hAnsi="Times New Roman" w:cs="Times New Roman"/>
          <w:sz w:val="24"/>
          <w:szCs w:val="24"/>
          <w:lang w:eastAsia="nl-NL"/>
        </w:rPr>
      </w:pPr>
    </w:p>
    <w:p w14:paraId="2328CB4D" w14:textId="7F44727A"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scaunelor dintr-un model de avion enumerat în tabelul A.1 din apendicele </w:t>
      </w:r>
      <w:r w:rsidR="00AB534F" w:rsidRPr="00D3009E">
        <w:rPr>
          <w:rFonts w:ascii="Times New Roman" w:hAnsi="Times New Roman" w:cs="Times New Roman"/>
          <w:sz w:val="24"/>
          <w:szCs w:val="24"/>
          <w:lang w:eastAsia="nl-NL"/>
        </w:rPr>
        <w:t xml:space="preserve"> nr. </w:t>
      </w:r>
      <w:r w:rsidRPr="00D3009E">
        <w:rPr>
          <w:rFonts w:ascii="Times New Roman" w:hAnsi="Times New Roman" w:cs="Times New Roman"/>
          <w:sz w:val="24"/>
          <w:szCs w:val="24"/>
          <w:lang w:eastAsia="nl-NL"/>
        </w:rPr>
        <w:t>1 care poartă un număr de serie dat de constructor menționat în tabelul respectiv.</w:t>
      </w:r>
    </w:p>
    <w:p w14:paraId="073EE98A"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p>
    <w:p w14:paraId="74D853F5" w14:textId="77777777" w:rsidR="00402AB3" w:rsidRPr="00D3009E" w:rsidRDefault="00402AB3" w:rsidP="00402AB3">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26.100 Amplasarea ieșirilor de urgență</w:t>
      </w:r>
    </w:p>
    <w:p w14:paraId="2A19D4B1"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p>
    <w:p w14:paraId="6592C623" w14:textId="751BB4D5" w:rsidR="00402AB3" w:rsidRPr="00D3009E" w:rsidRDefault="00103D56" w:rsidP="00402AB3">
      <w:pPr>
        <w:spacing w:after="0" w:line="240" w:lineRule="auto"/>
        <w:ind w:firstLine="567"/>
        <w:contextualSpacing/>
        <w:jc w:val="both"/>
        <w:rPr>
          <w:rFonts w:ascii="Times New Roman" w:hAnsi="Times New Roman" w:cs="Times New Roman"/>
          <w:sz w:val="24"/>
          <w:szCs w:val="24"/>
          <w:lang w:eastAsia="nl-NL"/>
        </w:rPr>
      </w:pPr>
      <w:r w:rsidRPr="00103D56">
        <w:rPr>
          <w:rFonts w:ascii="Times New Roman" w:hAnsi="Times New Roman" w:cs="Times New Roman"/>
          <w:sz w:val="24"/>
          <w:szCs w:val="24"/>
          <w:lang w:eastAsia="nl-NL"/>
        </w:rPr>
        <w:t>Operatorii avioanelor de mare capacitate care sunt utilizate în transportul aerian comercial și care au o configurație operațională maximă a locurilor pentru pasageri mai mare de 19, cu una sau mai multe ieșiri de urgență dezactivate, se asigură că distanța (distanțele) dintre ieșirile rămase continuă să fie compatibilă (compatibile) cu o evacuare eficace, cu excepția avioanelor de mare capacitate care au o configurație a ieșirilor de urgență instalată și aprobată înainte de 1 aprilie 1999.</w:t>
      </w:r>
    </w:p>
    <w:p w14:paraId="3376E40C"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p>
    <w:p w14:paraId="6F284B31" w14:textId="77777777" w:rsidR="00402AB3" w:rsidRPr="00D3009E" w:rsidRDefault="00402AB3" w:rsidP="00402AB3">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lastRenderedPageBreak/>
        <w:t>26.105 Accesul la ieșirile de urgență</w:t>
      </w:r>
    </w:p>
    <w:p w14:paraId="77D98312"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p>
    <w:p w14:paraId="6589F5C7" w14:textId="6E863582"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trebuie să furnizeze mijloace pentru a facilita circulația rapidă și ușoară a fiecărui pasager de la locul său la oricare dintre ieșirile de urgență, în cazul unei evacuări de urgență.</w:t>
      </w:r>
    </w:p>
    <w:p w14:paraId="2E36EA85"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p>
    <w:p w14:paraId="1AF934F5" w14:textId="77777777" w:rsidR="00402AB3" w:rsidRPr="00D3009E" w:rsidRDefault="00402AB3" w:rsidP="00402AB3">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26.110 Marcajul ieșirilor de urgență</w:t>
      </w:r>
    </w:p>
    <w:p w14:paraId="65714D47"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p>
    <w:p w14:paraId="331A5C33" w14:textId="211AD642"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trebuie să respecte următoarele cerințe:</w:t>
      </w:r>
    </w:p>
    <w:p w14:paraId="3E518948" w14:textId="154FD8C3"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(a) trebuie asigurate mijloace pentru a facilita localizarea, accesul și acționarea ieșirilor de urgență de către ocupanții cabinei, în condiții previzibile în cabină în cazul unei evacuări de urgență;</w:t>
      </w:r>
    </w:p>
    <w:p w14:paraId="0919C260" w14:textId="77777777" w:rsidR="00402AB3" w:rsidRPr="00D3009E" w:rsidRDefault="00402AB3" w:rsidP="00402AB3">
      <w:pPr>
        <w:spacing w:after="0" w:line="240" w:lineRule="auto"/>
        <w:ind w:firstLine="567"/>
        <w:contextualSpacing/>
        <w:jc w:val="both"/>
        <w:rPr>
          <w:rFonts w:ascii="Times New Roman" w:hAnsi="Times New Roman" w:cs="Times New Roman"/>
          <w:sz w:val="24"/>
          <w:szCs w:val="24"/>
          <w:lang w:eastAsia="nl-NL"/>
        </w:rPr>
      </w:pPr>
    </w:p>
    <w:p w14:paraId="62F8C3B9" w14:textId="081D930A" w:rsidR="00402AB3" w:rsidRPr="00D3009E" w:rsidRDefault="00150872" w:rsidP="00402AB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trebuie asigurate mijloace pentru a facilita localizarea și acționarea ieșirilor de urgență de către personalul din afara avionului, în cazul unei evacuări de urgență.</w:t>
      </w:r>
    </w:p>
    <w:p w14:paraId="6B96A0D6" w14:textId="77777777" w:rsidR="00150872" w:rsidRPr="00D3009E" w:rsidRDefault="00150872" w:rsidP="00402AB3">
      <w:pPr>
        <w:spacing w:after="0" w:line="240" w:lineRule="auto"/>
        <w:ind w:firstLine="567"/>
        <w:contextualSpacing/>
        <w:jc w:val="both"/>
        <w:rPr>
          <w:rFonts w:ascii="Times New Roman" w:hAnsi="Times New Roman" w:cs="Times New Roman"/>
          <w:sz w:val="24"/>
          <w:szCs w:val="24"/>
          <w:lang w:eastAsia="nl-NL"/>
        </w:rPr>
      </w:pPr>
    </w:p>
    <w:p w14:paraId="14F3F449" w14:textId="77777777"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26.120  Iluminare interioară în caz de urgență și funcționarea luminilor interioare de urgență</w:t>
      </w:r>
    </w:p>
    <w:p w14:paraId="6DEF57E1"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336C5CDC" w14:textId="120B37E5"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trebuie să furnizeze mijloace prin care să se asigure că sunt disponibile semnalizări luminoase ale ieșirilor, iluminarea generală a cabinei și a zonei ieșirilor, precum și iluminarea căii de ieșire la nivelul solului, pentru a facilita localizarea ieșirilor și deplasarea pasagerilor către acestea, în caz de urgență.</w:t>
      </w:r>
    </w:p>
    <w:p w14:paraId="727E064E"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64D1B1E3" w14:textId="77777777"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26.150 Interiorul compartimentelor</w:t>
      </w:r>
    </w:p>
    <w:p w14:paraId="5BA24F31"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2D1344BF" w14:textId="1D9A650A"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trebuie să respecte următoarele cerințe:</w:t>
      </w:r>
    </w:p>
    <w:p w14:paraId="065AE8BB" w14:textId="5741153F"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(a) toate materialele și echipamentele utilizate în compartimentele ocupate de echipaj sau de pasageri trebuie să demonstreze caracteristici de inflamabilitate compatibile cu minimizarea efectelor incendiilor în timpul zborului și cu menținerea unor condiții care să permită supraviețuirea în cabină atâta timp cât este necesar pentru evacuarea aeronavei;</w:t>
      </w:r>
    </w:p>
    <w:p w14:paraId="7EA68466"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00F23AEC" w14:textId="3CC69D32"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interzicerea fumatului trebuie să fie indicată prin plăci de semnalizare;</w:t>
      </w:r>
    </w:p>
    <w:p w14:paraId="7307D8C8"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1ED2D2BE" w14:textId="4598CCF6"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(c) recipientele de colectare a deșeurilor trebuie să fie astfel concepute încât să asigure izolarea unui incendiu intern; ele trebuie să fie marcate cu mențiuni care să interzică aruncarea materialelor fumigene.</w:t>
      </w:r>
    </w:p>
    <w:p w14:paraId="07972AC3"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0399BB5C" w14:textId="77777777"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26.155 Inflamabilitatea căptușelii compartimentelor de marfă</w:t>
      </w:r>
    </w:p>
    <w:p w14:paraId="3BB56AD9"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18A04481" w14:textId="39D0EA0A"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care dețin un certificat de tip emis după 1 ianuarie 1958, trebuie să se asigure, în ceea ce privește căptușeala compartimentelor de marfă de categorie C sau D, că aceasta este realizată din materiale cu caracteristici adecvate, astfel încât efectele unui incendiu survenit în respectivele compartimente să nu poată pune în pericol aeronava sau ocupanții acesteia.</w:t>
      </w:r>
    </w:p>
    <w:p w14:paraId="4569A441"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38F6536B" w14:textId="77777777"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26.156 Materialele de izolare termică sau acustică</w:t>
      </w:r>
    </w:p>
    <w:p w14:paraId="5CEB0D4E"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406A5695"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cu o certificare de tip emisă la 1 ianuarie 1958 sau după această dată, se asigură că:</w:t>
      </w:r>
    </w:p>
    <w:p w14:paraId="264A183F" w14:textId="26DB5A51"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103D56" w:rsidRPr="00103D56">
        <w:rPr>
          <w:rFonts w:ascii="Times New Roman" w:hAnsi="Times New Roman" w:cs="Times New Roman"/>
          <w:sz w:val="24"/>
          <w:szCs w:val="24"/>
          <w:lang w:eastAsia="nl-NL"/>
        </w:rPr>
        <w:t>în cazul avioanelor de mare capacitate pentru care primul certificat individual de navigabilitate este emis înainte de 18 februarie 2021, atunci când la 18 februarie 2021 sau după această dată, sunt instalate noi materiale de izolare termică sau acustică drept înlocuitori, respectivele materiale noi au caracteristici de rezistență la propagarea flăcărilor care împiedică sau reduc riscul de propagare a flăcărilor în avion;</w:t>
      </w:r>
    </w:p>
    <w:p w14:paraId="60F62614"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7D6F1E58" w14:textId="5596C790" w:rsidR="00150872"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202D65" w:rsidRPr="00202D65">
        <w:rPr>
          <w:rFonts w:ascii="Times New Roman" w:hAnsi="Times New Roman" w:cs="Times New Roman"/>
          <w:sz w:val="24"/>
          <w:szCs w:val="24"/>
          <w:lang w:eastAsia="nl-NL"/>
        </w:rPr>
        <w:t>în cazul avioanelor de mare capacitate pentru care primul certificat individual de navigabilitate este emis la 18 februarie 2021 sau după această dată, materialele de izolare termică și acustică  au caracteristici de rezistență la propagarea flăcărilor care împiedică sau reduc riscul de propagare a flăcărilor în avion;</w:t>
      </w:r>
    </w:p>
    <w:p w14:paraId="145D6EFE" w14:textId="77777777" w:rsidR="00202D65" w:rsidRPr="00D3009E" w:rsidRDefault="00202D65" w:rsidP="00150872">
      <w:pPr>
        <w:spacing w:after="0" w:line="240" w:lineRule="auto"/>
        <w:ind w:firstLine="567"/>
        <w:contextualSpacing/>
        <w:jc w:val="both"/>
        <w:rPr>
          <w:rFonts w:ascii="Times New Roman" w:hAnsi="Times New Roman" w:cs="Times New Roman"/>
          <w:sz w:val="24"/>
          <w:szCs w:val="24"/>
          <w:lang w:eastAsia="nl-NL"/>
        </w:rPr>
      </w:pPr>
    </w:p>
    <w:p w14:paraId="3DE1EA51" w14:textId="353D54F9"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w:t>
      </w:r>
      <w:r w:rsidR="00202D65" w:rsidRPr="00202D65">
        <w:rPr>
          <w:rFonts w:ascii="Times New Roman" w:hAnsi="Times New Roman" w:cs="Times New Roman"/>
          <w:sz w:val="24"/>
          <w:szCs w:val="24"/>
          <w:lang w:eastAsia="nl-NL"/>
        </w:rPr>
        <w:t>în cazul avioanelor de mare capacitate pentru care primul certificat individual de navigabilitate  a fost emis</w:t>
      </w:r>
      <w:r w:rsidRPr="00D3009E">
        <w:rPr>
          <w:rFonts w:ascii="Times New Roman" w:hAnsi="Times New Roman" w:cs="Times New Roman"/>
          <w:sz w:val="24"/>
          <w:szCs w:val="24"/>
          <w:lang w:eastAsia="nl-NL"/>
        </w:rPr>
        <w:t xml:space="preserve"> la 18 februarie 2021 sau după această dată și care au o capacitate de minimum 20 de pasageri, materialele de izolare termică și acustică (inclusiv mijloacele de fixare a materialelor de fuzelaj) instalate în jumătatea inferioară a avionului au caracteristici de rezistență la propagarea flăcărilor care împiedică sau reduc riscul de penetrare a flăcărilor în avion după un accident și care asigură condiții de supraviețuire în cabină pe o perioadă de timp necesară pentru evacuarea avionului.</w:t>
      </w:r>
    </w:p>
    <w:p w14:paraId="2CB510DF"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32EB5096" w14:textId="77777777"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26.157 Conversia compartimentelor de categorie D</w:t>
      </w:r>
    </w:p>
    <w:p w14:paraId="087F5A4B"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18B7B3E2" w14:textId="64A8F60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având un certificat de tip emis la 1 ianuarie 1958 sau după această dată, cu excepția operatorilor unui model de avion enumerat în tabelul A.1 din apendicele</w:t>
      </w:r>
      <w:r w:rsidR="00004B42" w:rsidRPr="00D3009E">
        <w:rPr>
          <w:rFonts w:ascii="Times New Roman" w:hAnsi="Times New Roman" w:cs="Times New Roman"/>
          <w:sz w:val="24"/>
          <w:szCs w:val="24"/>
          <w:lang w:eastAsia="nl-NL"/>
        </w:rPr>
        <w:t xml:space="preserve"> nr.</w:t>
      </w:r>
      <w:r w:rsidRPr="00D3009E">
        <w:rPr>
          <w:rFonts w:ascii="Times New Roman" w:hAnsi="Times New Roman" w:cs="Times New Roman"/>
          <w:sz w:val="24"/>
          <w:szCs w:val="24"/>
          <w:lang w:eastAsia="nl-NL"/>
        </w:rPr>
        <w:t xml:space="preserve"> 1 la prezenta anexă, se asigură că:</w:t>
      </w:r>
    </w:p>
    <w:p w14:paraId="1019405A" w14:textId="7B299E16"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(a) pentru avioanele a căror exploatare implică transportul de pasageri, fiecare compartiment de marfă sau de bagaje de categorie D, indiferent de volumul său, este conform cu specificațiile de certificare aplicabile unui compartiment de categorie C;</w:t>
      </w:r>
    </w:p>
    <w:p w14:paraId="2A393E4F"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47EB8993" w14:textId="32779C76"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pentru avioanele a căror exploatare implică numai transportul de marfă, fiecare compartiment de marfă de categorie D, indiferent de volumul său, este conform fie cu specificațiile de certificare aplicabile unui compartiment de categorie C, fie cu cele aplicabile unui compartiment de categorie E.</w:t>
      </w:r>
    </w:p>
    <w:p w14:paraId="4AF00A31"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12D63ABF" w14:textId="77777777"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26.160 Protecția toaletelor împotriva incendiilor</w:t>
      </w:r>
    </w:p>
    <w:p w14:paraId="3F987B0B"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57B51DAD"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cu o configurație operațională maximă a locurilor pentru pasageri mai mare de 19 trebuie să respecte următoarele cerințe:</w:t>
      </w:r>
    </w:p>
    <w:p w14:paraId="715797EF"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Toaletele trebuie să fie echipate cu:</w:t>
      </w:r>
    </w:p>
    <w:p w14:paraId="738CD867" w14:textId="08F6FDFD"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(a) dispozitive de detectare a fumului;</w:t>
      </w:r>
    </w:p>
    <w:p w14:paraId="247701AA"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646F10AD" w14:textId="6B20EE5E"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dispozitive de stingere automată a incendiilor, în fiecare recipient de colectare a deșeurilor.</w:t>
      </w:r>
    </w:p>
    <w:p w14:paraId="77F9E81C"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5B9574E3" w14:textId="77777777"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26.170 Extinctoare</w:t>
      </w:r>
    </w:p>
    <w:p w14:paraId="0FB2035B"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3B377A33"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lastRenderedPageBreak/>
        <w:t>Operatorii avioanelor de mare capacitate se asigură că următoarele extinctoare nu utilizează halon ca agent de stingere:</w:t>
      </w:r>
    </w:p>
    <w:p w14:paraId="4AA156E6" w14:textId="72EA99F6"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(a) extinctoarele integrate instalate în toalete pentru fiecare recipient destinat colectării de prosoape, hârtie sau deșeuri în avioanele de mare capacitate pentru care primul certificat individual de navigabilitate a fost emis la 18 februarie 2020 sau după această dată;</w:t>
      </w:r>
    </w:p>
    <w:p w14:paraId="737507FA"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40624E9E" w14:textId="1EB01FA1" w:rsidR="00150872"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extinctoarele portabile în avioanele de mare capacitate pentru care primul certificat individual de navigabilitate este emis la 18 mai 2019 sau după această dată.</w:t>
      </w:r>
    </w:p>
    <w:p w14:paraId="63C9C51E" w14:textId="77777777" w:rsidR="00A9150B" w:rsidRDefault="00A9150B" w:rsidP="00150872">
      <w:pPr>
        <w:spacing w:after="0" w:line="240" w:lineRule="auto"/>
        <w:ind w:firstLine="567"/>
        <w:contextualSpacing/>
        <w:jc w:val="both"/>
        <w:rPr>
          <w:rFonts w:ascii="Times New Roman" w:hAnsi="Times New Roman" w:cs="Times New Roman"/>
          <w:sz w:val="24"/>
          <w:szCs w:val="24"/>
          <w:lang w:eastAsia="nl-NL"/>
        </w:rPr>
      </w:pPr>
    </w:p>
    <w:p w14:paraId="0A484288" w14:textId="3E4E12E7" w:rsidR="00A9150B" w:rsidRDefault="00A9150B" w:rsidP="00A9150B">
      <w:pPr>
        <w:spacing w:after="0" w:line="240" w:lineRule="auto"/>
        <w:ind w:firstLine="567"/>
        <w:contextualSpacing/>
        <w:jc w:val="both"/>
        <w:rPr>
          <w:rFonts w:ascii="Times New Roman" w:hAnsi="Times New Roman" w:cs="Times New Roman"/>
          <w:b/>
          <w:bCs/>
          <w:sz w:val="24"/>
          <w:szCs w:val="24"/>
          <w:lang w:eastAsia="nl-NL"/>
        </w:rPr>
      </w:pPr>
      <w:r w:rsidRPr="00A9150B">
        <w:rPr>
          <w:rFonts w:ascii="Times New Roman" w:hAnsi="Times New Roman" w:cs="Times New Roman"/>
          <w:b/>
          <w:bCs/>
          <w:sz w:val="24"/>
          <w:szCs w:val="24"/>
          <w:lang w:eastAsia="nl-NL"/>
        </w:rPr>
        <w:t>26.175 Protecția împotriva incendiilor în compartimentele de marfă</w:t>
      </w:r>
    </w:p>
    <w:p w14:paraId="02944D91" w14:textId="77777777" w:rsidR="00A9150B" w:rsidRPr="00A9150B" w:rsidRDefault="00A9150B" w:rsidP="00A9150B">
      <w:pPr>
        <w:spacing w:after="0" w:line="240" w:lineRule="auto"/>
        <w:ind w:firstLine="567"/>
        <w:contextualSpacing/>
        <w:jc w:val="both"/>
        <w:rPr>
          <w:rFonts w:ascii="Times New Roman" w:hAnsi="Times New Roman" w:cs="Times New Roman"/>
          <w:b/>
          <w:bCs/>
          <w:sz w:val="24"/>
          <w:szCs w:val="24"/>
          <w:lang w:eastAsia="nl-NL"/>
        </w:rPr>
      </w:pPr>
    </w:p>
    <w:p w14:paraId="112D0AB0" w14:textId="77777777"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r w:rsidRPr="00A9150B">
        <w:rPr>
          <w:rFonts w:ascii="Times New Roman" w:hAnsi="Times New Roman" w:cs="Times New Roman"/>
          <w:sz w:val="24"/>
          <w:szCs w:val="24"/>
          <w:lang w:eastAsia="nl-NL"/>
        </w:rPr>
        <w:t>(a) În cazul avioanelor de mare capacitate, precum și în cel al avioanelor de mică capacitate cu o greutate maximă la decolare (MTOW) mai mare de 5 700  kg (12 500  lb), pentru care certificatul individual de navigabilitate este eliberat prima dată la 1 ianuarie 2025 sau după această dată, titularii de:</w:t>
      </w:r>
    </w:p>
    <w:p w14:paraId="07FFCD05" w14:textId="77777777"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r w:rsidRPr="00A9150B">
        <w:rPr>
          <w:rFonts w:ascii="Times New Roman" w:hAnsi="Times New Roman" w:cs="Times New Roman"/>
          <w:sz w:val="24"/>
          <w:szCs w:val="24"/>
          <w:lang w:eastAsia="nl-NL"/>
        </w:rPr>
        <w:t>— CT sau CT restricționat; sau</w:t>
      </w:r>
    </w:p>
    <w:p w14:paraId="03438AAA" w14:textId="0AECC0EE"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r w:rsidRPr="00A9150B">
        <w:rPr>
          <w:rFonts w:ascii="Times New Roman" w:hAnsi="Times New Roman" w:cs="Times New Roman"/>
          <w:sz w:val="24"/>
          <w:szCs w:val="24"/>
          <w:lang w:eastAsia="nl-NL"/>
        </w:rPr>
        <w:t>— CTS sau aprobări de modificare de proiect, în cazul în care modificarea se referă la capacitățile de protecție împotriva incendiilor în compartimentul de marfă al avionului,</w:t>
      </w:r>
      <w:r>
        <w:rPr>
          <w:rFonts w:ascii="Times New Roman" w:hAnsi="Times New Roman" w:cs="Times New Roman"/>
          <w:sz w:val="24"/>
          <w:szCs w:val="24"/>
          <w:lang w:eastAsia="nl-NL"/>
        </w:rPr>
        <w:t xml:space="preserve"> </w:t>
      </w:r>
      <w:r w:rsidRPr="00A9150B">
        <w:rPr>
          <w:rFonts w:ascii="Times New Roman" w:hAnsi="Times New Roman" w:cs="Times New Roman"/>
          <w:sz w:val="24"/>
          <w:szCs w:val="24"/>
          <w:lang w:eastAsia="nl-NL"/>
        </w:rPr>
        <w:t>trebuie să pună la dispoziția tuturor operatorilor cunoscuți ai unor astfel de avioane informații privind caracteristicile de proiectare ale avionului legate de capacitățile de protecție împotriva incendiilor în compartimentul de marfă.</w:t>
      </w:r>
    </w:p>
    <w:p w14:paraId="512B468B" w14:textId="77777777"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p>
    <w:p w14:paraId="043E117A" w14:textId="77777777"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r w:rsidRPr="00A9150B">
        <w:rPr>
          <w:rFonts w:ascii="Times New Roman" w:hAnsi="Times New Roman" w:cs="Times New Roman"/>
          <w:sz w:val="24"/>
          <w:szCs w:val="24"/>
          <w:lang w:eastAsia="nl-NL"/>
        </w:rPr>
        <w:t>(b) În cazul avioanelor de mică capacitate cu o MTOW de maximum 5 700  kg (12 500  lb), echipate cu cel puțin un compartiment de marfă separat de cabina de pilotaj și pentru care certificatul individual de navigabilitate este eliberat prima dată la 1 ianuarie 2025 sau după această dată, titularii de:</w:t>
      </w:r>
    </w:p>
    <w:p w14:paraId="5C312AAB" w14:textId="77777777"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r w:rsidRPr="00A9150B">
        <w:rPr>
          <w:rFonts w:ascii="Times New Roman" w:hAnsi="Times New Roman" w:cs="Times New Roman"/>
          <w:sz w:val="24"/>
          <w:szCs w:val="24"/>
          <w:lang w:eastAsia="nl-NL"/>
        </w:rPr>
        <w:t xml:space="preserve">— CT sau CT </w:t>
      </w:r>
      <w:r w:rsidRPr="00870F29">
        <w:rPr>
          <w:rFonts w:ascii="Times New Roman" w:hAnsi="Times New Roman" w:cs="Times New Roman"/>
          <w:sz w:val="24"/>
          <w:szCs w:val="24"/>
          <w:lang w:eastAsia="nl-NL"/>
        </w:rPr>
        <w:t>restricționat</w:t>
      </w:r>
      <w:r w:rsidRPr="00A9150B">
        <w:rPr>
          <w:rFonts w:ascii="Times New Roman" w:hAnsi="Times New Roman" w:cs="Times New Roman"/>
          <w:sz w:val="24"/>
          <w:szCs w:val="24"/>
          <w:lang w:eastAsia="nl-NL"/>
        </w:rPr>
        <w:t>; sau</w:t>
      </w:r>
    </w:p>
    <w:p w14:paraId="34A08850" w14:textId="47756EE2"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r w:rsidRPr="00A9150B">
        <w:rPr>
          <w:rFonts w:ascii="Times New Roman" w:hAnsi="Times New Roman" w:cs="Times New Roman"/>
          <w:sz w:val="24"/>
          <w:szCs w:val="24"/>
          <w:lang w:eastAsia="nl-NL"/>
        </w:rPr>
        <w:t>— CTS sau aprobări de modificare de proiect, în cazul în care modificarea se referă la capacitățile de protecție împotriva incendiilor în compartimentul de marfă al avionului,</w:t>
      </w:r>
      <w:r>
        <w:rPr>
          <w:rFonts w:ascii="Times New Roman" w:hAnsi="Times New Roman" w:cs="Times New Roman"/>
          <w:sz w:val="24"/>
          <w:szCs w:val="24"/>
          <w:lang w:eastAsia="nl-NL"/>
        </w:rPr>
        <w:t xml:space="preserve"> </w:t>
      </w:r>
      <w:r w:rsidRPr="00A9150B">
        <w:rPr>
          <w:rFonts w:ascii="Times New Roman" w:hAnsi="Times New Roman" w:cs="Times New Roman"/>
          <w:sz w:val="24"/>
          <w:szCs w:val="24"/>
          <w:lang w:eastAsia="nl-NL"/>
        </w:rPr>
        <w:t>trebuie să pună la dispoziția tuturor operatorilor cunoscuți ai unor astfel de avioane informații privind caracteristicile de proiectare ale avionului legate de capacitățile de protecție împotriva incendiilor în compartimentul de marfă, pentru toate compartimentele de marfă care sunt separate de cabina de pilotaj.</w:t>
      </w:r>
    </w:p>
    <w:p w14:paraId="0D9A3CA8" w14:textId="77777777"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p>
    <w:p w14:paraId="69791286" w14:textId="4CB685F3"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r w:rsidRPr="00A9150B">
        <w:rPr>
          <w:rFonts w:ascii="Times New Roman" w:hAnsi="Times New Roman" w:cs="Times New Roman"/>
          <w:sz w:val="24"/>
          <w:szCs w:val="24"/>
          <w:lang w:eastAsia="nl-NL"/>
        </w:rPr>
        <w:t>(c) Informațiile puse la dispoziție în conformitate cu literele (a) și (b) trebuie să fie suficient de detaliate pentru a sprijini operatorii atunci când efectuează o evaluare a riscurilor pentru transportul de mărfuri în compartimentul de marfă.</w:t>
      </w:r>
      <w:r>
        <w:rPr>
          <w:rFonts w:ascii="Times New Roman" w:hAnsi="Times New Roman" w:cs="Times New Roman"/>
          <w:sz w:val="24"/>
          <w:szCs w:val="24"/>
          <w:lang w:eastAsia="nl-NL"/>
        </w:rPr>
        <w:t xml:space="preserve"> </w:t>
      </w:r>
      <w:r w:rsidRPr="00A9150B">
        <w:rPr>
          <w:rFonts w:ascii="Times New Roman" w:hAnsi="Times New Roman" w:cs="Times New Roman"/>
          <w:sz w:val="24"/>
          <w:szCs w:val="24"/>
          <w:lang w:eastAsia="nl-NL"/>
        </w:rPr>
        <w:t>Informațiile trebuie să fie încorporate în documentația corespunzătoare a avionului, pusă la dispoziția operatorilor și să fie ușor de identificat de către personalul operatorilor responsabil cu efectuarea evaluării riscurilor.</w:t>
      </w:r>
    </w:p>
    <w:p w14:paraId="64C8881A" w14:textId="77777777" w:rsidR="00A9150B" w:rsidRPr="00A9150B" w:rsidRDefault="00A9150B" w:rsidP="00A9150B">
      <w:pPr>
        <w:spacing w:after="0" w:line="240" w:lineRule="auto"/>
        <w:ind w:firstLine="567"/>
        <w:contextualSpacing/>
        <w:jc w:val="both"/>
        <w:rPr>
          <w:rFonts w:ascii="Times New Roman" w:hAnsi="Times New Roman" w:cs="Times New Roman"/>
          <w:sz w:val="24"/>
          <w:szCs w:val="24"/>
          <w:lang w:eastAsia="nl-NL"/>
        </w:rPr>
      </w:pPr>
    </w:p>
    <w:p w14:paraId="5250DC11" w14:textId="7C1A3D16" w:rsidR="00A9150B" w:rsidRPr="00D3009E" w:rsidRDefault="00A9150B" w:rsidP="00A9150B">
      <w:pPr>
        <w:spacing w:after="0" w:line="240" w:lineRule="auto"/>
        <w:ind w:firstLine="567"/>
        <w:contextualSpacing/>
        <w:jc w:val="both"/>
        <w:rPr>
          <w:rFonts w:ascii="Times New Roman" w:hAnsi="Times New Roman" w:cs="Times New Roman"/>
          <w:sz w:val="24"/>
          <w:szCs w:val="24"/>
          <w:lang w:eastAsia="nl-NL"/>
        </w:rPr>
      </w:pPr>
      <w:r w:rsidRPr="00A9150B">
        <w:rPr>
          <w:rFonts w:ascii="Times New Roman" w:hAnsi="Times New Roman" w:cs="Times New Roman"/>
          <w:sz w:val="24"/>
          <w:szCs w:val="24"/>
          <w:lang w:eastAsia="nl-NL"/>
        </w:rPr>
        <w:t>(d) Titularul aprobării de proiect, care are obligația să pună la dispoziție informațiile în conformitate cu litera (a) sau (b), trebuie totodată să pună modificările aduse acestor informații la dispoziția tuturor operatorilor cunoscuți ai avioanelor vizate de modificare.</w:t>
      </w:r>
    </w:p>
    <w:p w14:paraId="33D29C92"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79174685" w14:textId="77777777"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26.200  Semnalul sonor al trenului de aterizare</w:t>
      </w:r>
    </w:p>
    <w:p w14:paraId="0CF94658"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2CBA7C66" w14:textId="520C5258"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se asigură că este instalat un semnal sonor adecvat al trenului de aterizare, pentru a reduce în mod semnificativ probabilitatea unei aterizări cu trenul de aterizare escamotat în mod accidental.</w:t>
      </w:r>
    </w:p>
    <w:p w14:paraId="02FCA013"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1F041E42" w14:textId="77777777"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lastRenderedPageBreak/>
        <w:t>26.201 Presiunea de umflare a pneurilor</w:t>
      </w:r>
    </w:p>
    <w:p w14:paraId="7C099055"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77F1C332" w14:textId="15F2FC3A"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reduc la minimum riscul ca presiunea dintr-un pneu să scadă sub presiunea de umflare minimă în timpul funcționării.</w:t>
      </w:r>
    </w:p>
    <w:p w14:paraId="53582506"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4D398F7A" w14:textId="1FA28A92" w:rsidR="00150872" w:rsidRPr="00D3009E" w:rsidRDefault="00150872" w:rsidP="00150872">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26.205 Sistemul de avertizare și alertă de depășire a capătului pistei</w:t>
      </w:r>
    </w:p>
    <w:p w14:paraId="34421FCD" w14:textId="77777777"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p>
    <w:p w14:paraId="6747FF2E" w14:textId="40D99D00" w:rsidR="00150872"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A81D07" w:rsidRPr="00A81D07">
        <w:rPr>
          <w:rFonts w:ascii="Times New Roman" w:hAnsi="Times New Roman" w:cs="Times New Roman"/>
          <w:sz w:val="24"/>
          <w:szCs w:val="24"/>
          <w:lang w:eastAsia="nl-NL"/>
        </w:rPr>
        <w:t>Operatorii avioanelor de mare capacitate utilizate în transportul aerian comercial trebuie să se asigure că fiecare avion de mare capacitate pentru care primul certificat individual de navigabilitate este eliberat la 1 iulie 2026 sau după această dată este echipat cu un sistem de avertizare și alertă de depășire a capătului pistei.</w:t>
      </w:r>
    </w:p>
    <w:p w14:paraId="0D20EBCD" w14:textId="77777777" w:rsidR="00A81D07" w:rsidRPr="00D3009E" w:rsidRDefault="00A81D07" w:rsidP="00150872">
      <w:pPr>
        <w:spacing w:after="0" w:line="240" w:lineRule="auto"/>
        <w:ind w:firstLine="567"/>
        <w:contextualSpacing/>
        <w:jc w:val="both"/>
        <w:rPr>
          <w:rFonts w:ascii="Times New Roman" w:hAnsi="Times New Roman" w:cs="Times New Roman"/>
          <w:sz w:val="24"/>
          <w:szCs w:val="24"/>
          <w:lang w:eastAsia="nl-NL"/>
        </w:rPr>
      </w:pPr>
    </w:p>
    <w:p w14:paraId="4AC9C8FB" w14:textId="43AC35C9" w:rsidR="00150872" w:rsidRPr="00D3009E" w:rsidRDefault="00150872" w:rsidP="0015087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Acest sistem trebuie să fie proiectat astfel încât să permită reducerea riscului unei ieșiri longitudinale de pe pistă în timpul aterizării, prin alertarea echipajului de zbor, în zbor și la sol, atunci când avionul este expus riscului de a nu putea să se oprească în limitele distanței disponibile până la capătul pistei.</w:t>
      </w:r>
    </w:p>
    <w:p w14:paraId="41379455" w14:textId="77777777" w:rsidR="00BB4339" w:rsidRPr="00D3009E" w:rsidRDefault="00BB4339" w:rsidP="00150872">
      <w:pPr>
        <w:spacing w:after="0" w:line="240" w:lineRule="auto"/>
        <w:ind w:firstLine="567"/>
        <w:contextualSpacing/>
        <w:jc w:val="both"/>
        <w:rPr>
          <w:rFonts w:ascii="Times New Roman" w:hAnsi="Times New Roman" w:cs="Times New Roman"/>
          <w:sz w:val="24"/>
          <w:szCs w:val="24"/>
          <w:lang w:eastAsia="nl-NL"/>
        </w:rPr>
      </w:pPr>
    </w:p>
    <w:p w14:paraId="22B2D7DC" w14:textId="3EBBD0F5" w:rsidR="00BB4339" w:rsidRPr="00D3009E" w:rsidRDefault="00BB4339" w:rsidP="00BB4339">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26.250 Sisteme de acționare a ușii de acces la compartimentul echipajului de zbor – incapacitatea unui membru al echipajului de zbor</w:t>
      </w:r>
    </w:p>
    <w:p w14:paraId="420FE9B0"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693D2F67" w14:textId="7784EBD0"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avioanelor de mare capacitate utilizate în transportul aerian comercial se asigură că, dacă sunt instalate, sistemele de acționare a ușii de acces la compartimentul echipajului de zbor sunt prevăzute cu mecanisme de deschidere de rezervă, pentru a facilita accesul membrilor echipajului de cabină la compartimentul echipajului de zbor în caz de incapacitate a unui membru al echipajului de zbor.</w:t>
      </w:r>
    </w:p>
    <w:p w14:paraId="6FBD6559"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4E1E84D7" w14:textId="605E36FE" w:rsidR="00BB4339" w:rsidRPr="00D3009E" w:rsidRDefault="00BB4339" w:rsidP="00BB4339">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26.300 Programul privind continuitatea integrității structurale pentru structurile de avioane în curs de îmbătrânire – cerințe generale</w:t>
      </w:r>
    </w:p>
    <w:p w14:paraId="03DB18FB"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44773EA4" w14:textId="0DD6D03C"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ED094F" w:rsidRPr="00ED094F">
        <w:rPr>
          <w:rFonts w:ascii="Times New Roman" w:hAnsi="Times New Roman" w:cs="Times New Roman"/>
          <w:sz w:val="24"/>
          <w:szCs w:val="24"/>
          <w:lang w:eastAsia="nl-NL"/>
        </w:rPr>
        <w:t>Titularul unui certificat de tip (CT) sau al unui CT restrictiv pentru un avion de mare capacitate certificat la 1 ianuarie 1958 sau după acea dată, pentru care cererea de CT a fost depusă înainte de 1 ianuarie 2019</w:t>
      </w:r>
      <w:r w:rsidRPr="00D3009E">
        <w:rPr>
          <w:rFonts w:ascii="Times New Roman" w:hAnsi="Times New Roman" w:cs="Times New Roman"/>
          <w:sz w:val="24"/>
          <w:szCs w:val="24"/>
          <w:lang w:eastAsia="nl-NL"/>
        </w:rPr>
        <w:t>, trebuie să stabilească un program privind continuitatea integrității structurale pentru structurile de avioane în curs de îmbătrânire, care trebuie să respecte cerințele stabilite la punctele 26.301-26.309.</w:t>
      </w:r>
    </w:p>
    <w:p w14:paraId="6E2354AC"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2A2FF849" w14:textId="77777777" w:rsidR="00ED094F"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ED094F" w:rsidRPr="00ED094F">
        <w:rPr>
          <w:rFonts w:ascii="Times New Roman" w:hAnsi="Times New Roman" w:cs="Times New Roman"/>
          <w:sz w:val="24"/>
          <w:szCs w:val="24"/>
          <w:lang w:eastAsia="nl-NL"/>
        </w:rPr>
        <w:t xml:space="preserve">Litera (a) nu se aplică unui model de avion de mare capacitate căruia i s-a eliberat un certificat de tip înainte de 26 februarie 2021 și care îndeplinește oricare dintre următoarele condiții: </w:t>
      </w:r>
      <w:r w:rsidR="00ED094F">
        <w:rPr>
          <w:rFonts w:ascii="Times New Roman" w:hAnsi="Times New Roman" w:cs="Times New Roman"/>
          <w:sz w:val="24"/>
          <w:szCs w:val="24"/>
          <w:lang w:eastAsia="nl-NL"/>
        </w:rPr>
        <w:t xml:space="preserve">    </w:t>
      </w:r>
    </w:p>
    <w:p w14:paraId="0C3BF88A" w14:textId="1FAC25B9"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(i) figurează în tabelul A.1 din apendicele</w:t>
      </w:r>
      <w:r w:rsidR="00BF5FA9" w:rsidRPr="00D3009E">
        <w:rPr>
          <w:rFonts w:ascii="Times New Roman" w:hAnsi="Times New Roman" w:cs="Times New Roman"/>
          <w:sz w:val="24"/>
          <w:szCs w:val="24"/>
          <w:lang w:eastAsia="nl-NL"/>
        </w:rPr>
        <w:t xml:space="preserve"> nr.</w:t>
      </w:r>
      <w:r w:rsidRPr="00D3009E">
        <w:rPr>
          <w:rFonts w:ascii="Times New Roman" w:hAnsi="Times New Roman" w:cs="Times New Roman"/>
          <w:sz w:val="24"/>
          <w:szCs w:val="24"/>
          <w:lang w:eastAsia="nl-NL"/>
        </w:rPr>
        <w:t xml:space="preserve"> 1 la prezenta anexă;</w:t>
      </w:r>
    </w:p>
    <w:p w14:paraId="566789DB"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(ii) nu mai este exploatat după 26 februarie 2021;</w:t>
      </w:r>
    </w:p>
    <w:p w14:paraId="4364A99F"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(iii) nu a fost certificat să efectueze operațiuni civile cu o sarcină utilă sau cu pasageri;</w:t>
      </w:r>
    </w:p>
    <w:p w14:paraId="38015180" w14:textId="17BB6FAD"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(iv) are un CT restrictiv eliberat înainte de 26 februarie 2021 în conformitate cu cerințele de toleranță la degradare, cu condiția să nu fie exploatat la peste 75% din obiectivul său de serviciu stabilit din faza de proiectare (Design Service Goal, DSG) și să fie exploatat în principal în sprijinul operațiunii de fabricație a </w:t>
      </w:r>
      <w:r w:rsidR="00D767B5">
        <w:rPr>
          <w:rFonts w:ascii="Times New Roman" w:hAnsi="Times New Roman" w:cs="Times New Roman"/>
          <w:sz w:val="24"/>
          <w:szCs w:val="24"/>
          <w:lang w:eastAsia="nl-NL"/>
        </w:rPr>
        <w:t>de’in</w:t>
      </w:r>
      <w:r w:rsidRPr="00D3009E">
        <w:rPr>
          <w:rFonts w:ascii="Times New Roman" w:hAnsi="Times New Roman" w:cs="Times New Roman"/>
          <w:sz w:val="24"/>
          <w:szCs w:val="24"/>
          <w:lang w:eastAsia="nl-NL"/>
        </w:rPr>
        <w:t xml:space="preserve"> aprobării;</w:t>
      </w:r>
    </w:p>
    <w:p w14:paraId="7481B255" w14:textId="1885D37C"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(v) este certificat cu un CT restrictiv și este proiectat în principal pentru stingerea incendiilor.</w:t>
      </w:r>
    </w:p>
    <w:p w14:paraId="18F5CC17"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1C604030" w14:textId="5155FE20"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Excepțiile prevăzute la litera (b) subpunctele (ii)-(v) se aplică numai după ce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certificat de tip (CT) sau al unui CT restrictiv prezintă spre aprobare </w:t>
      </w:r>
      <w:r w:rsidR="00D765ED"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înainte de 27 mai 2021, o listă care să identifice tipul și modelele, versiunile sau numerele de serie ale avionului, însoțită de informații în sprijinul motivelor pentru care avionul a fost inclus pe listă.</w:t>
      </w:r>
    </w:p>
    <w:p w14:paraId="6EFA0AA4"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3AB669AA" w14:textId="69BB65C5"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Pentru un model de avion al cărui prim certificat de tip a fost eliberat înainte de 26 februarie 2021 și pentru care o modificare sau reparație existentă nu este și nu va fi încorporată în niciun avion </w:t>
      </w:r>
      <w:r w:rsidR="000F7EB8" w:rsidRPr="000F7EB8">
        <w:rPr>
          <w:rFonts w:ascii="Times New Roman" w:hAnsi="Times New Roman" w:cs="Times New Roman"/>
          <w:sz w:val="24"/>
          <w:szCs w:val="24"/>
          <w:lang w:eastAsia="nl-NL"/>
        </w:rPr>
        <w:t xml:space="preserve">aflat în serviciu la 26 februarie 2022 sau după acea dată, punctul 26.307 litera (a) </w:t>
      </w:r>
      <w:r w:rsidRPr="00D3009E">
        <w:rPr>
          <w:rFonts w:ascii="Times New Roman" w:hAnsi="Times New Roman" w:cs="Times New Roman"/>
          <w:sz w:val="24"/>
          <w:szCs w:val="24"/>
          <w:lang w:eastAsia="nl-NL"/>
        </w:rPr>
        <w:t xml:space="preserve">subpunctele (ii) și (iii) și punctul 26.308 litera (a) subpunctul (ii) nu se aplică dacă înainte de 26 februarie 2022,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CT sau al unui CT restrictiv prezintă spre aprobare </w:t>
      </w:r>
      <w:r w:rsidR="00D765ED"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lista tuturor modificărilor și reparațiilor.</w:t>
      </w:r>
    </w:p>
    <w:p w14:paraId="3C367B8B"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37C6503C" w14:textId="5E252F87" w:rsidR="00BB4339" w:rsidRPr="00D3009E" w:rsidRDefault="00BB4339" w:rsidP="00BB4339">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 xml:space="preserve">26.301 Planul de conformare pentru </w:t>
      </w:r>
      <w:r w:rsidR="00460D64">
        <w:rPr>
          <w:rFonts w:ascii="Times New Roman" w:hAnsi="Times New Roman" w:cs="Times New Roman"/>
          <w:b/>
          <w:bCs/>
          <w:sz w:val="24"/>
          <w:szCs w:val="24"/>
          <w:lang w:eastAsia="nl-NL"/>
        </w:rPr>
        <w:t>titularii</w:t>
      </w:r>
      <w:r w:rsidRPr="00D3009E">
        <w:rPr>
          <w:rFonts w:ascii="Times New Roman" w:hAnsi="Times New Roman" w:cs="Times New Roman"/>
          <w:b/>
          <w:bCs/>
          <w:sz w:val="24"/>
          <w:szCs w:val="24"/>
          <w:lang w:eastAsia="nl-NL"/>
        </w:rPr>
        <w:t xml:space="preserve"> de CT(R)</w:t>
      </w:r>
    </w:p>
    <w:p w14:paraId="4E00E071"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12AF364E" w14:textId="69103169"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certificat de tip (CT) sau al unui CT restrictiv pentru un avion de mare </w:t>
      </w:r>
      <w:r w:rsidR="000F7EB8" w:rsidRPr="000F7EB8">
        <w:rPr>
          <w:rFonts w:ascii="Times New Roman" w:hAnsi="Times New Roman" w:cs="Times New Roman"/>
          <w:sz w:val="24"/>
          <w:szCs w:val="24"/>
          <w:lang w:eastAsia="nl-NL"/>
        </w:rPr>
        <w:t xml:space="preserve">capacitate, certificat </w:t>
      </w:r>
      <w:r w:rsidRPr="00D3009E">
        <w:rPr>
          <w:rFonts w:ascii="Times New Roman" w:hAnsi="Times New Roman" w:cs="Times New Roman"/>
          <w:sz w:val="24"/>
          <w:szCs w:val="24"/>
          <w:lang w:eastAsia="nl-NL"/>
        </w:rPr>
        <w:t>la 1 ianuarie 1958 sau după acea dată, pentru care cererea de CT a fost depusă înainte de 1 ianuarie 2019, trebuie:</w:t>
      </w:r>
    </w:p>
    <w:p w14:paraId="63E40651"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(i) să stabilească un plan de conformare privind continuitatea integrității structurale, care să descrie demonstrarea planificată a conformării cu cerințele prevăzute la punctele 26.302-26.309;</w:t>
      </w:r>
    </w:p>
    <w:p w14:paraId="373606A7" w14:textId="47258B7E"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(ii) să prezinte spre aprobare </w:t>
      </w:r>
      <w:r w:rsidR="006202DD"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planul de conformare privind continuitatea integrității structurale, menționat la subpunctul (i), înainte de 27 mai 2021.</w:t>
      </w:r>
    </w:p>
    <w:p w14:paraId="4332F384"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1D84DE6B" w14:textId="38C4D27A"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Un solicitant de CT sau de CT restrictiv menționat la </w:t>
      </w:r>
      <w:r w:rsidR="006578B3" w:rsidRPr="00D3009E">
        <w:rPr>
          <w:rFonts w:ascii="Times New Roman" w:hAnsi="Times New Roman" w:cs="Times New Roman"/>
          <w:sz w:val="24"/>
          <w:szCs w:val="24"/>
          <w:lang w:eastAsia="nl-NL"/>
        </w:rPr>
        <w:t>pct. 1.1 subpct. 1.1.2</w:t>
      </w:r>
      <w:r w:rsidRPr="00D3009E">
        <w:rPr>
          <w:rFonts w:ascii="Times New Roman" w:hAnsi="Times New Roman" w:cs="Times New Roman"/>
          <w:sz w:val="24"/>
          <w:szCs w:val="24"/>
          <w:lang w:eastAsia="nl-NL"/>
        </w:rPr>
        <w:t xml:space="preserve"> litera (c) trebuie:</w:t>
      </w:r>
    </w:p>
    <w:p w14:paraId="20BBD5B8"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(i) să stabilească un plan de conformare privind continuitatea integrității structurale, care să descrie demonstrarea planificată a conformării cu cerințele prevăzute la punctele 26.303-26.306;</w:t>
      </w:r>
    </w:p>
    <w:p w14:paraId="7D338FD1" w14:textId="1E496CA9"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(ii) să prezinte spre aprobare </w:t>
      </w:r>
      <w:r w:rsidR="006578B3"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planul de conformare privind continuitatea integrității structurale menționat la subpunctul (i), înainte de 27 mai 2021 sau înainte de eliberarea certificatului, dacă aceasta survine mai târziu.</w:t>
      </w:r>
    </w:p>
    <w:p w14:paraId="70E923EC"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17697C4D" w14:textId="77777777" w:rsidR="00BB4339" w:rsidRPr="00D3009E" w:rsidRDefault="00BB4339" w:rsidP="00BB4339">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26.302 Evaluarea oboselii și a toleranței la degradare</w:t>
      </w:r>
    </w:p>
    <w:p w14:paraId="44D251B1"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09AB2D03" w14:textId="36C0CAC0"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certificat de tip (CT) sau al unui CT restrictiv pentru un avion de mare </w:t>
      </w:r>
      <w:r w:rsidR="009A52B4" w:rsidRPr="009A52B4">
        <w:rPr>
          <w:rFonts w:ascii="Times New Roman" w:hAnsi="Times New Roman" w:cs="Times New Roman"/>
          <w:sz w:val="24"/>
          <w:szCs w:val="24"/>
          <w:lang w:eastAsia="nl-NL"/>
        </w:rPr>
        <w:t xml:space="preserve">capacitate, </w:t>
      </w:r>
      <w:r w:rsidRPr="00D3009E">
        <w:rPr>
          <w:rFonts w:ascii="Times New Roman" w:hAnsi="Times New Roman" w:cs="Times New Roman"/>
          <w:sz w:val="24"/>
          <w:szCs w:val="24"/>
          <w:lang w:eastAsia="nl-NL"/>
        </w:rPr>
        <w:t>care a fost certificat să transporte 30 sau mai mulți pasageri, sau care are o capacitate a sarcinii utile de minimum 3 402 kg (7 500 lbs), care a primit această certificare la 1 ianuarie 1958 sau după acea dată și pentru care cererea de CT a fost depusă înainte de 1 ianuarie 2019, trebuie să efectueze o evaluare a oboselii și a toleranței la degradare a structurii avionului și să elaboreze DTI care va evita producerea de defecțiuni catastrofale cauzate de oboseală, pe toată durata ciclului de exploatare a avionului.</w:t>
      </w:r>
    </w:p>
    <w:p w14:paraId="6FB33577"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1229BBAA" w14:textId="2D9C63B4" w:rsidR="00BB4339" w:rsidRPr="00D3009E" w:rsidRDefault="00BB4339" w:rsidP="00C57B9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În afara cazului în care documentația care descrie DTI menționată la litera (a) a fost deja aprobată de </w:t>
      </w:r>
      <w:r w:rsidR="006578B3"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în conformitate cu anexa</w:t>
      </w:r>
      <w:r w:rsidR="006578B3" w:rsidRPr="00D3009E">
        <w:rPr>
          <w:rFonts w:ascii="Times New Roman" w:hAnsi="Times New Roman" w:cs="Times New Roman"/>
          <w:sz w:val="24"/>
          <w:szCs w:val="24"/>
          <w:lang w:eastAsia="nl-NL"/>
        </w:rPr>
        <w:t xml:space="preserve"> nr. 1</w:t>
      </w:r>
      <w:r w:rsidRPr="00D3009E">
        <w:rPr>
          <w:rFonts w:ascii="Times New Roman" w:hAnsi="Times New Roman" w:cs="Times New Roman"/>
          <w:sz w:val="24"/>
          <w:szCs w:val="24"/>
          <w:lang w:eastAsia="nl-NL"/>
        </w:rPr>
        <w:t xml:space="preserve"> (partea 21) la Regulamentul </w:t>
      </w:r>
      <w:r w:rsidR="00C57B95" w:rsidRPr="00D3009E">
        <w:rPr>
          <w:rFonts w:ascii="Times New Roman" w:hAnsi="Times New Roman" w:cs="Times New Roman"/>
          <w:sz w:val="24"/>
          <w:szCs w:val="24"/>
          <w:lang w:eastAsia="nl-NL"/>
        </w:rPr>
        <w:t>privind stabilirea cerinţelor şi procedurilor administrative de certificare pentru navigabilitate şi mediu sau declaraţia de conformitate a aeronavelor şi a produselor, pieselor şi echipamentelor aferente, precum şi cerinţele referitoare la capacitatea organizaţiilor de proiectare şi producţie</w:t>
      </w:r>
      <w:r w:rsidRPr="00D3009E">
        <w:rPr>
          <w:rFonts w:ascii="Times New Roman" w:hAnsi="Times New Roman" w:cs="Times New Roman"/>
          <w:sz w:val="24"/>
          <w:szCs w:val="24"/>
          <w:lang w:eastAsia="nl-NL"/>
        </w:rPr>
        <w:t>,</w:t>
      </w:r>
      <w:r w:rsidR="00C57B95" w:rsidRPr="00D3009E">
        <w:rPr>
          <w:rFonts w:ascii="Times New Roman" w:hAnsi="Times New Roman" w:cs="Times New Roman"/>
          <w:sz w:val="24"/>
          <w:szCs w:val="24"/>
          <w:lang w:eastAsia="nl-NL"/>
        </w:rPr>
        <w:t xml:space="preserve"> aprobat prin HG nr. 91/2024,</w:t>
      </w:r>
      <w:r w:rsidRPr="00D3009E">
        <w:rPr>
          <w:rFonts w:ascii="Times New Roman" w:hAnsi="Times New Roman" w:cs="Times New Roman"/>
          <w:sz w:val="24"/>
          <w:szCs w:val="24"/>
          <w:lang w:eastAsia="nl-NL"/>
        </w:rPr>
        <w:t xml:space="preserve">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CT sau al unui CT restrictiv trebuie să depună documentația spre aprobare la </w:t>
      </w:r>
      <w:r w:rsidR="00C57B95"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înainte de 26 februarie 2023.</w:t>
      </w:r>
    </w:p>
    <w:p w14:paraId="276F5C0E"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798B20EA" w14:textId="77777777" w:rsidR="00BB4339" w:rsidRPr="00D3009E" w:rsidRDefault="00BB4339" w:rsidP="00BB4339">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26.303 Limita de valabilitate</w:t>
      </w:r>
    </w:p>
    <w:p w14:paraId="697AA213"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20A8907D" w14:textId="024A5BEC"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certificat de tip (CT) sau al unui CT restrictiv pentru un avion de mare capacitate, care a fost certificat la 1 ianuarie 1958 sau după acea dată, pentru care cererea de CT a fost depusă înainte de 1 ianuarie 2019 și care a fost certificat cu o greutate maximă la decolare (MTOW) de peste 34 019 kg (75 000 lbs), trebuie:</w:t>
      </w:r>
    </w:p>
    <w:p w14:paraId="2B960297"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lastRenderedPageBreak/>
        <w:t>(i) să stabilească o limită de valabilitate (Limit Of Validity, LOV) și să includă această LOV într-o ALS modificată;</w:t>
      </w:r>
    </w:p>
    <w:p w14:paraId="78F99ADC" w14:textId="18EB521E"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(ii) să identifice acțiunile de întreținere noi și pe cele existente de care depinde LOV și să elaboreze informații de servisare necesare pentru a putea implementa respectivele acțiuni de întreținere și să prezinte </w:t>
      </w:r>
      <w:r w:rsidR="00112717"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informațiile de servisare referitoare la acțiunile de întreținere în conformitate cu un calendar obligatoriu convenit împreună cu </w:t>
      </w:r>
      <w:r w:rsidR="00112717"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w:t>
      </w:r>
    </w:p>
    <w:p w14:paraId="62B2FEB9"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2964BCB7" w14:textId="49358BFE"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Configurațiile structurale ale avionului care trebuie evaluate în scopul stabilirii LOV trebuie să includă toate versiunile și derivatele modelului aprobate în cadrul CT înainte de 26 februarie 2021 și toate modificările și înlocuirile structurale efectuate în legătură cu configurațiile structurale ale acelor avioane, prevăzute de o directivă privind navigabilitatea emisă înainte de 26 februarie 2021.</w:t>
      </w:r>
    </w:p>
    <w:p w14:paraId="45F1ECCE"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13E8471B" w14:textId="2DEF7909"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Prin derogare de la subpunctul (ii),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certificat de tip (CT) sau al unui CT restrictiv pentru un avion de mare capacitate nu are obligația de a elabora și prezenta </w:t>
      </w:r>
      <w:r w:rsidR="00B13FB2" w:rsidRPr="00D3009E">
        <w:rPr>
          <w:rFonts w:ascii="Times New Roman" w:hAnsi="Times New Roman" w:cs="Times New Roman"/>
          <w:sz w:val="24"/>
          <w:szCs w:val="24"/>
          <w:lang w:eastAsia="nl-NL"/>
        </w:rPr>
        <w:t xml:space="preserve">AAC </w:t>
      </w:r>
      <w:r w:rsidRPr="00D3009E">
        <w:rPr>
          <w:rFonts w:ascii="Times New Roman" w:hAnsi="Times New Roman" w:cs="Times New Roman"/>
          <w:sz w:val="24"/>
          <w:szCs w:val="24"/>
          <w:lang w:eastAsia="nl-NL"/>
        </w:rPr>
        <w:t>informațiile de servisare referitoare la o acțiune de întreținere aplicabilă unui model de avion</w:t>
      </w:r>
      <w:r w:rsidR="00510FD4" w:rsidRPr="00510FD4">
        <w:t xml:space="preserve"> </w:t>
      </w:r>
      <w:r w:rsidR="00510FD4" w:rsidRPr="00510FD4">
        <w:rPr>
          <w:rFonts w:ascii="Times New Roman" w:hAnsi="Times New Roman" w:cs="Times New Roman"/>
          <w:sz w:val="24"/>
          <w:szCs w:val="24"/>
          <w:lang w:eastAsia="nl-NL"/>
        </w:rPr>
        <w:t>de mare capacitate</w:t>
      </w:r>
      <w:r w:rsidRPr="00D3009E">
        <w:rPr>
          <w:rFonts w:ascii="Times New Roman" w:hAnsi="Times New Roman" w:cs="Times New Roman"/>
          <w:sz w:val="24"/>
          <w:szCs w:val="24"/>
          <w:lang w:eastAsia="nl-NL"/>
        </w:rPr>
        <w:t xml:space="preserve"> care nu va mai fi exploatat după momentul programat de prezentare a informațiilor de servisare referitoare la respectiva acțiune de întreținere. Pentru ca această exceptare să producă efecte,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certificat de tip (CT) sau al unui CT restrictiv trebuie să informeze </w:t>
      </w:r>
      <w:r w:rsidR="00B13FB2"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cel târziu la data la care modelul de avion iese din exploatare.</w:t>
      </w:r>
    </w:p>
    <w:p w14:paraId="4C02F986" w14:textId="77777777"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p>
    <w:p w14:paraId="266407DE" w14:textId="56A0A7B2"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460D64">
        <w:rPr>
          <w:rFonts w:ascii="Times New Roman" w:hAnsi="Times New Roman" w:cs="Times New Roman"/>
          <w:sz w:val="24"/>
          <w:szCs w:val="24"/>
          <w:lang w:eastAsia="nl-NL"/>
        </w:rPr>
        <w:t>Titularul</w:t>
      </w:r>
      <w:r w:rsidR="00B13FB2" w:rsidRPr="00D3009E">
        <w:rPr>
          <w:rFonts w:ascii="Times New Roman" w:hAnsi="Times New Roman" w:cs="Times New Roman"/>
          <w:sz w:val="24"/>
          <w:szCs w:val="24"/>
          <w:lang w:eastAsia="nl-NL"/>
        </w:rPr>
        <w:t xml:space="preserve"> </w:t>
      </w:r>
      <w:r w:rsidRPr="00D3009E">
        <w:rPr>
          <w:rFonts w:ascii="Times New Roman" w:hAnsi="Times New Roman" w:cs="Times New Roman"/>
          <w:sz w:val="24"/>
          <w:szCs w:val="24"/>
          <w:lang w:eastAsia="nl-NL"/>
        </w:rPr>
        <w:t xml:space="preserve">unui certificat de tip (CT) sau al unui CT restrictiv trebuie să prezinte </w:t>
      </w:r>
      <w:r w:rsidR="00B13FB2"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spre aprobare LOV stabilită în conformitate cu litera (a), precum și modificarea ALS menționată la litera respectivă, însoțite de calendarul obligatoriu, înainte de termenele stabilite la subpunctele (i)-(iii)</w:t>
      </w:r>
      <w:r w:rsidR="00CD21C9">
        <w:rPr>
          <w:rFonts w:ascii="Times New Roman" w:hAnsi="Times New Roman" w:cs="Times New Roman"/>
          <w:sz w:val="24"/>
          <w:szCs w:val="24"/>
          <w:lang w:eastAsia="nl-NL"/>
        </w:rPr>
        <w:t xml:space="preserve"> de mai jos</w:t>
      </w:r>
      <w:r w:rsidRPr="00D3009E">
        <w:rPr>
          <w:rFonts w:ascii="Times New Roman" w:hAnsi="Times New Roman" w:cs="Times New Roman"/>
          <w:sz w:val="24"/>
          <w:szCs w:val="24"/>
          <w:lang w:eastAsia="nl-NL"/>
        </w:rPr>
        <w:t>:</w:t>
      </w:r>
    </w:p>
    <w:p w14:paraId="3F9B76FC" w14:textId="77777777" w:rsidR="00142C1D"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 </w:t>
      </w:r>
      <w:r w:rsidR="00142C1D" w:rsidRPr="00142C1D">
        <w:rPr>
          <w:rFonts w:ascii="Times New Roman" w:hAnsi="Times New Roman" w:cs="Times New Roman"/>
          <w:sz w:val="24"/>
          <w:szCs w:val="24"/>
          <w:lang w:eastAsia="nl-NL"/>
        </w:rPr>
        <w:t xml:space="preserve">26 august 2022 pentru o structură critică din punctul de vedere al oboselii cu o bază de certificare care nu include o evaluare a toleranței la degradare; </w:t>
      </w:r>
    </w:p>
    <w:p w14:paraId="2CDC0EAF" w14:textId="77777777" w:rsidR="00142C1D" w:rsidRPr="00142C1D" w:rsidRDefault="00BB4339" w:rsidP="00142C1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(ii) </w:t>
      </w:r>
      <w:r w:rsidR="00142C1D" w:rsidRPr="00142C1D">
        <w:rPr>
          <w:rFonts w:ascii="Times New Roman" w:hAnsi="Times New Roman" w:cs="Times New Roman"/>
          <w:sz w:val="24"/>
          <w:szCs w:val="24"/>
          <w:lang w:eastAsia="nl-NL"/>
        </w:rPr>
        <w:t>26 februarie 2026 pentru o structură de avion care face obiectul unor încercări în curs ale rezistenței la oboseală la scară naturală la data de aplicabilitate a prezentului regulament de modificare;</w:t>
      </w:r>
    </w:p>
    <w:p w14:paraId="7F0EC893" w14:textId="112C12DD" w:rsidR="00BB4339" w:rsidRPr="00D3009E" w:rsidRDefault="00BB4339" w:rsidP="00BB4339">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(iii) 26 februarie 2025 pentru toate celelalte structuri de avion.</w:t>
      </w:r>
    </w:p>
    <w:p w14:paraId="77A9777E" w14:textId="77777777" w:rsidR="00EC1F4A" w:rsidRPr="00D3009E" w:rsidRDefault="00EC1F4A" w:rsidP="00BB4339">
      <w:pPr>
        <w:spacing w:after="0" w:line="240" w:lineRule="auto"/>
        <w:ind w:firstLine="567"/>
        <w:contextualSpacing/>
        <w:jc w:val="both"/>
        <w:rPr>
          <w:rFonts w:ascii="Times New Roman" w:hAnsi="Times New Roman" w:cs="Times New Roman"/>
          <w:sz w:val="24"/>
          <w:szCs w:val="24"/>
          <w:lang w:eastAsia="nl-NL"/>
        </w:rPr>
      </w:pPr>
    </w:p>
    <w:p w14:paraId="610D13B1" w14:textId="1070383B"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Solicitantul unui CT sau al unui CT restrictiv, astfel cum se menționează la </w:t>
      </w:r>
      <w:r w:rsidR="00A24A9F" w:rsidRPr="00D3009E">
        <w:rPr>
          <w:rFonts w:ascii="Times New Roman" w:hAnsi="Times New Roman" w:cs="Times New Roman"/>
          <w:sz w:val="24"/>
          <w:szCs w:val="24"/>
          <w:lang w:eastAsia="nl-NL"/>
        </w:rPr>
        <w:t>pct.</w:t>
      </w:r>
      <w:r w:rsidRPr="00D3009E">
        <w:rPr>
          <w:rFonts w:ascii="Times New Roman" w:hAnsi="Times New Roman" w:cs="Times New Roman"/>
          <w:sz w:val="24"/>
          <w:szCs w:val="24"/>
          <w:lang w:eastAsia="nl-NL"/>
        </w:rPr>
        <w:t xml:space="preserve"> </w:t>
      </w:r>
      <w:r w:rsidR="00A24A9F" w:rsidRPr="00D3009E">
        <w:rPr>
          <w:rFonts w:ascii="Times New Roman" w:hAnsi="Times New Roman" w:cs="Times New Roman"/>
          <w:sz w:val="24"/>
          <w:szCs w:val="24"/>
          <w:lang w:eastAsia="nl-NL"/>
        </w:rPr>
        <w:t>1.</w:t>
      </w:r>
      <w:r w:rsidRPr="00D3009E">
        <w:rPr>
          <w:rFonts w:ascii="Times New Roman" w:hAnsi="Times New Roman" w:cs="Times New Roman"/>
          <w:sz w:val="24"/>
          <w:szCs w:val="24"/>
          <w:lang w:eastAsia="nl-NL"/>
        </w:rPr>
        <w:t xml:space="preserve">1 </w:t>
      </w:r>
      <w:r w:rsidR="00A24A9F" w:rsidRPr="00D3009E">
        <w:rPr>
          <w:rFonts w:ascii="Times New Roman" w:hAnsi="Times New Roman" w:cs="Times New Roman"/>
          <w:sz w:val="24"/>
          <w:szCs w:val="24"/>
          <w:lang w:eastAsia="nl-NL"/>
        </w:rPr>
        <w:t>subpct.</w:t>
      </w:r>
      <w:r w:rsidRPr="00D3009E">
        <w:rPr>
          <w:rFonts w:ascii="Times New Roman" w:hAnsi="Times New Roman" w:cs="Times New Roman"/>
          <w:sz w:val="24"/>
          <w:szCs w:val="24"/>
          <w:lang w:eastAsia="nl-NL"/>
        </w:rPr>
        <w:t xml:space="preserve"> </w:t>
      </w:r>
      <w:r w:rsidR="00A24A9F" w:rsidRPr="00D3009E">
        <w:rPr>
          <w:rFonts w:ascii="Times New Roman" w:hAnsi="Times New Roman" w:cs="Times New Roman"/>
          <w:sz w:val="24"/>
          <w:szCs w:val="24"/>
          <w:lang w:eastAsia="nl-NL"/>
        </w:rPr>
        <w:t>1.1.</w:t>
      </w:r>
      <w:r w:rsidRPr="00D3009E">
        <w:rPr>
          <w:rFonts w:ascii="Times New Roman" w:hAnsi="Times New Roman" w:cs="Times New Roman"/>
          <w:sz w:val="24"/>
          <w:szCs w:val="24"/>
          <w:lang w:eastAsia="nl-NL"/>
        </w:rPr>
        <w:t>2 litera (c), pentru un avion de mare capacitate, cu o greutate maximă la decolare (MTOW) de peste 34 019 kg (75 000 lbs), trebuie:</w:t>
      </w:r>
    </w:p>
    <w:p w14:paraId="5913146E"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(i) să stabilească o limită de valabilitate (LOV) și să includă această LOV în ALS;</w:t>
      </w:r>
    </w:p>
    <w:p w14:paraId="5FC4BC13" w14:textId="4475E556"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(ii) să identifice acțiunile de întreținere noi și pe cele existente de care depinde LOV și să elaboreze informații de servisare necesare pentru a putea implementa respectivele acțiuni de întreținere și să prezinte </w:t>
      </w:r>
      <w:r w:rsidR="00B13FB2"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informațiile de servisare referitoare la acțiunile de întreținere în conformitate cu un calendar obligatoriu convenit împreună cu </w:t>
      </w:r>
      <w:r w:rsidR="00B13FB2"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w:t>
      </w:r>
    </w:p>
    <w:p w14:paraId="01BE2CB3"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p>
    <w:p w14:paraId="4459DCD7" w14:textId="46446967" w:rsidR="0080018C" w:rsidRPr="0080018C" w:rsidRDefault="00EC1F4A" w:rsidP="0080018C">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(d) </w:t>
      </w:r>
      <w:r w:rsidR="0080018C" w:rsidRPr="0080018C">
        <w:rPr>
          <w:rFonts w:ascii="Times New Roman" w:hAnsi="Times New Roman" w:cs="Times New Roman"/>
          <w:sz w:val="24"/>
          <w:szCs w:val="24"/>
          <w:lang w:eastAsia="nl-NL"/>
        </w:rPr>
        <w:t xml:space="preserve">Solicitantul unui CT sau al unui CT restrictiv, </w:t>
      </w:r>
      <w:r w:rsidR="006E0A43" w:rsidRPr="006E0A43">
        <w:rPr>
          <w:rFonts w:ascii="Times New Roman" w:hAnsi="Times New Roman" w:cs="Times New Roman"/>
          <w:sz w:val="24"/>
          <w:szCs w:val="24"/>
          <w:lang w:eastAsia="nl-NL"/>
        </w:rPr>
        <w:t>astfel cum se menționează la pct. 1.1 subpct. 1.1.2 litera (c),</w:t>
      </w:r>
      <w:r w:rsidR="0080018C" w:rsidRPr="0080018C">
        <w:rPr>
          <w:rFonts w:ascii="Times New Roman" w:hAnsi="Times New Roman" w:cs="Times New Roman"/>
          <w:sz w:val="24"/>
          <w:szCs w:val="24"/>
          <w:lang w:eastAsia="nl-NL"/>
        </w:rPr>
        <w:t xml:space="preserve"> trebuie să prezinte </w:t>
      </w:r>
      <w:r w:rsidR="00632ECF">
        <w:rPr>
          <w:rFonts w:ascii="Times New Roman" w:hAnsi="Times New Roman" w:cs="Times New Roman"/>
          <w:sz w:val="24"/>
          <w:szCs w:val="24"/>
          <w:lang w:eastAsia="nl-NL"/>
        </w:rPr>
        <w:t>AAC</w:t>
      </w:r>
      <w:r w:rsidR="0080018C" w:rsidRPr="0080018C">
        <w:rPr>
          <w:rFonts w:ascii="Times New Roman" w:hAnsi="Times New Roman" w:cs="Times New Roman"/>
          <w:sz w:val="24"/>
          <w:szCs w:val="24"/>
          <w:lang w:eastAsia="nl-NL"/>
        </w:rPr>
        <w:t xml:space="preserve"> spre aprobare LOV stabilită în conformitate cu litera (c) de la prezentul punct, precum și ALS menționată la litera respectivă, însoțite de calendarul obligatoriu:</w:t>
      </w:r>
    </w:p>
    <w:p w14:paraId="4679F58D" w14:textId="16B79E05" w:rsidR="0080018C" w:rsidRPr="0080018C" w:rsidRDefault="0080018C" w:rsidP="0080018C">
      <w:pPr>
        <w:spacing w:after="0" w:line="240" w:lineRule="auto"/>
        <w:ind w:firstLine="567"/>
        <w:contextualSpacing/>
        <w:jc w:val="both"/>
        <w:rPr>
          <w:rFonts w:ascii="Times New Roman" w:hAnsi="Times New Roman" w:cs="Times New Roman"/>
          <w:sz w:val="24"/>
          <w:szCs w:val="24"/>
          <w:lang w:eastAsia="nl-NL"/>
        </w:rPr>
      </w:pPr>
      <w:r w:rsidRPr="0080018C">
        <w:rPr>
          <w:rFonts w:ascii="Times New Roman" w:hAnsi="Times New Roman" w:cs="Times New Roman"/>
          <w:sz w:val="24"/>
          <w:szCs w:val="24"/>
          <w:lang w:eastAsia="nl-NL"/>
        </w:rPr>
        <w:t xml:space="preserve">(i) înainte de data aprobată de </w:t>
      </w:r>
      <w:r w:rsidR="006E0A43">
        <w:rPr>
          <w:rFonts w:ascii="Times New Roman" w:hAnsi="Times New Roman" w:cs="Times New Roman"/>
          <w:sz w:val="24"/>
          <w:szCs w:val="24"/>
          <w:lang w:eastAsia="nl-NL"/>
        </w:rPr>
        <w:t>AAC</w:t>
      </w:r>
      <w:r w:rsidRPr="0080018C">
        <w:rPr>
          <w:rFonts w:ascii="Times New Roman" w:hAnsi="Times New Roman" w:cs="Times New Roman"/>
          <w:sz w:val="24"/>
          <w:szCs w:val="24"/>
          <w:lang w:eastAsia="nl-NL"/>
        </w:rPr>
        <w:t xml:space="preserve"> în planul solicitantului pentru finalizarea încercărilor și a analizelor tuturor structurilor de avion care necesită noi încercări ale rezistenței la oboseală la scară naturală în sprijinul stabilirii LOV;</w:t>
      </w:r>
    </w:p>
    <w:p w14:paraId="5F28B43C" w14:textId="4FCE0D12" w:rsidR="00EC1F4A" w:rsidRPr="00D3009E" w:rsidRDefault="0080018C" w:rsidP="0080018C">
      <w:pPr>
        <w:spacing w:after="0" w:line="240" w:lineRule="auto"/>
        <w:ind w:firstLine="567"/>
        <w:contextualSpacing/>
        <w:jc w:val="both"/>
        <w:rPr>
          <w:rFonts w:ascii="Times New Roman" w:hAnsi="Times New Roman" w:cs="Times New Roman"/>
          <w:sz w:val="24"/>
          <w:szCs w:val="24"/>
          <w:lang w:eastAsia="nl-NL"/>
        </w:rPr>
      </w:pPr>
      <w:r w:rsidRPr="0080018C">
        <w:rPr>
          <w:rFonts w:ascii="Times New Roman" w:hAnsi="Times New Roman" w:cs="Times New Roman"/>
          <w:sz w:val="24"/>
          <w:szCs w:val="24"/>
          <w:lang w:eastAsia="nl-NL"/>
        </w:rPr>
        <w:t>(ii) înainte de 26 februarie 2025 pentru toate celelalte structuri de avion.</w:t>
      </w:r>
    </w:p>
    <w:p w14:paraId="0D28565E"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p>
    <w:p w14:paraId="22E29391" w14:textId="6A8B491F" w:rsidR="00EC1F4A" w:rsidRDefault="00EC1F4A" w:rsidP="006E0A43">
      <w:pPr>
        <w:tabs>
          <w:tab w:val="left" w:pos="7233"/>
        </w:tabs>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lastRenderedPageBreak/>
        <w:t>26.304 Programul pentru prevenirea și controlul coroziunii</w:t>
      </w:r>
      <w:r w:rsidR="006E0A43">
        <w:rPr>
          <w:rFonts w:ascii="Times New Roman" w:hAnsi="Times New Roman" w:cs="Times New Roman"/>
          <w:b/>
          <w:bCs/>
          <w:sz w:val="24"/>
          <w:szCs w:val="24"/>
          <w:lang w:eastAsia="nl-NL"/>
        </w:rPr>
        <w:tab/>
      </w:r>
    </w:p>
    <w:p w14:paraId="7FDCE4B4" w14:textId="77777777" w:rsidR="006E0A43" w:rsidRPr="00D3009E" w:rsidRDefault="006E0A43" w:rsidP="006E0A43">
      <w:pPr>
        <w:tabs>
          <w:tab w:val="left" w:pos="7233"/>
        </w:tabs>
        <w:spacing w:after="0" w:line="240" w:lineRule="auto"/>
        <w:ind w:firstLine="567"/>
        <w:contextualSpacing/>
        <w:jc w:val="both"/>
        <w:rPr>
          <w:rFonts w:ascii="Times New Roman" w:hAnsi="Times New Roman" w:cs="Times New Roman"/>
          <w:b/>
          <w:bCs/>
          <w:sz w:val="24"/>
          <w:szCs w:val="24"/>
          <w:lang w:eastAsia="nl-NL"/>
        </w:rPr>
      </w:pPr>
    </w:p>
    <w:p w14:paraId="3612BD73" w14:textId="0F06010E"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certificat de tip (CT) sau al unui CT restrictiv pentru un avion de mare capacitate, certificat la 1 ianuarie 1958 sau după acea dată, pentru care cererea de CT a fost depusă înainte de 1 ianuarie 2019, trebuie să stabilească un program de referință pentru prevenirea și controlul coroziunii (Corrosion Prevention And Control Programme, CPCP).</w:t>
      </w:r>
    </w:p>
    <w:p w14:paraId="4BC95BBD"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p>
    <w:p w14:paraId="2600D6DC" w14:textId="1B274C06"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În afara cazului în care CPCP-ul de referință menționat la litera (a) a fost deja aprobat de </w:t>
      </w:r>
      <w:r w:rsidR="00983DF6"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în conformitate cu punctul 21.A.3B litera (c) subpunctul 1 din anexa </w:t>
      </w:r>
      <w:r w:rsidR="00983DF6" w:rsidRPr="00D3009E">
        <w:rPr>
          <w:rFonts w:ascii="Times New Roman" w:hAnsi="Times New Roman" w:cs="Times New Roman"/>
          <w:sz w:val="24"/>
          <w:szCs w:val="24"/>
          <w:lang w:eastAsia="nl-NL"/>
        </w:rPr>
        <w:t>nr. 1</w:t>
      </w:r>
      <w:r w:rsidRPr="00D3009E">
        <w:rPr>
          <w:rFonts w:ascii="Times New Roman" w:hAnsi="Times New Roman" w:cs="Times New Roman"/>
          <w:sz w:val="24"/>
          <w:szCs w:val="24"/>
          <w:lang w:eastAsia="nl-NL"/>
        </w:rPr>
        <w:t xml:space="preserve"> la </w:t>
      </w:r>
      <w:r w:rsidR="00A24A9F" w:rsidRPr="00D3009E">
        <w:rPr>
          <w:rFonts w:ascii="Times New Roman" w:hAnsi="Times New Roman" w:cs="Times New Roman"/>
          <w:sz w:val="24"/>
          <w:szCs w:val="24"/>
          <w:lang w:eastAsia="nl-NL"/>
        </w:rPr>
        <w:t xml:space="preserve">Regulamentul aprobat prin HG nr. 91/2024, </w:t>
      </w:r>
      <w:r w:rsidRPr="00D3009E">
        <w:rPr>
          <w:rFonts w:ascii="Times New Roman" w:hAnsi="Times New Roman" w:cs="Times New Roman"/>
          <w:sz w:val="24"/>
          <w:szCs w:val="24"/>
          <w:lang w:eastAsia="nl-NL"/>
        </w:rPr>
        <w:t xml:space="preserve">sau într-un raport al comitetului de evaluare a întreținerii (Maintenance Review Board Report, MRBR),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CT sau al unui CT restrictiv trebuie să depună CPCP-ul spre aprobare la </w:t>
      </w:r>
      <w:r w:rsidR="00AC7458"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înainte de 26 februarie 2023.</w:t>
      </w:r>
    </w:p>
    <w:p w14:paraId="7C71F5D6"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p>
    <w:p w14:paraId="79FD7078" w14:textId="6043619E" w:rsidR="00EC1F4A"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w:t>
      </w:r>
      <w:r w:rsidR="00B624B5" w:rsidRPr="00B624B5">
        <w:rPr>
          <w:rFonts w:ascii="Times New Roman" w:hAnsi="Times New Roman" w:cs="Times New Roman"/>
          <w:sz w:val="24"/>
          <w:szCs w:val="24"/>
          <w:lang w:eastAsia="nl-NL"/>
        </w:rPr>
        <w:t>Solicitantul unui CT sau al unui CT restrictiv, astfel cum se menționează la pct. 1.1 subpct. 1.1.2  litera (c), pentru un avion de mare capacitate, trebuie să stabilească un program pentru prevenirea și controlul coroziunii (CPCP) înainte de a i se elibera CT-ul</w:t>
      </w:r>
      <w:r w:rsidR="006E0A43" w:rsidRPr="006E0A43">
        <w:rPr>
          <w:rFonts w:ascii="Times New Roman" w:hAnsi="Times New Roman" w:cs="Times New Roman"/>
          <w:sz w:val="24"/>
          <w:szCs w:val="24"/>
          <w:lang w:eastAsia="nl-NL"/>
        </w:rPr>
        <w:t>.</w:t>
      </w:r>
    </w:p>
    <w:p w14:paraId="0AB5631B" w14:textId="77777777" w:rsidR="006E0A43" w:rsidRPr="00D3009E" w:rsidRDefault="006E0A43" w:rsidP="00EC1F4A">
      <w:pPr>
        <w:spacing w:after="0" w:line="240" w:lineRule="auto"/>
        <w:ind w:firstLine="567"/>
        <w:contextualSpacing/>
        <w:jc w:val="both"/>
        <w:rPr>
          <w:rFonts w:ascii="Times New Roman" w:hAnsi="Times New Roman" w:cs="Times New Roman"/>
          <w:sz w:val="24"/>
          <w:szCs w:val="24"/>
          <w:lang w:eastAsia="nl-NL"/>
        </w:rPr>
      </w:pPr>
    </w:p>
    <w:p w14:paraId="5B6EBCF3" w14:textId="77777777" w:rsidR="00EC1F4A" w:rsidRPr="00D3009E" w:rsidRDefault="00EC1F4A" w:rsidP="00EC1F4A">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26.305 Valabilitatea programului privind continuitatea integrității structurale</w:t>
      </w:r>
    </w:p>
    <w:p w14:paraId="4253A09A"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p>
    <w:p w14:paraId="03D6F1CA" w14:textId="446134BD"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4E7B68" w:rsidRPr="004E7B68">
        <w:rPr>
          <w:rFonts w:ascii="Times New Roman" w:hAnsi="Times New Roman" w:cs="Times New Roman"/>
          <w:sz w:val="24"/>
          <w:szCs w:val="24"/>
          <w:lang w:eastAsia="nl-NL"/>
        </w:rPr>
        <w:t>Titularul unui certificat de tip (CT) sau al unui CT restrictiv pentru un avion de mare capacitate, certificat la 1 ianuarie 1958 sau după acea dată, pentru care cererea de CT a fost depusă înainte de 1 ianuarie 2019, trebuie să stabilească și să implementeze un proces care să asigure faptul că programul privind continuitatea integrității structurale rămâne valabil pe toată durata ciclului de exploatare a avionului, ținând cont de experiența în serviciu și de operațiunile curente.</w:t>
      </w:r>
    </w:p>
    <w:p w14:paraId="70B568CB"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p>
    <w:p w14:paraId="6CD3E844" w14:textId="66CEB2D5"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4E7B68" w:rsidRPr="004E7B68">
        <w:rPr>
          <w:rFonts w:ascii="Times New Roman" w:hAnsi="Times New Roman" w:cs="Times New Roman"/>
          <w:sz w:val="24"/>
          <w:szCs w:val="24"/>
          <w:lang w:eastAsia="nl-NL"/>
        </w:rPr>
        <w:t xml:space="preserve">Titularul unui CT sau al unui CT restrictiv trebuie să prezinte spre aprobare </w:t>
      </w:r>
      <w:r w:rsidR="00632ECF">
        <w:rPr>
          <w:rFonts w:ascii="Times New Roman" w:hAnsi="Times New Roman" w:cs="Times New Roman"/>
          <w:sz w:val="24"/>
          <w:szCs w:val="24"/>
          <w:lang w:eastAsia="nl-NL"/>
        </w:rPr>
        <w:t>AAC</w:t>
      </w:r>
      <w:r w:rsidR="004E7B68" w:rsidRPr="004E7B68">
        <w:rPr>
          <w:rFonts w:ascii="Times New Roman" w:hAnsi="Times New Roman" w:cs="Times New Roman"/>
          <w:sz w:val="24"/>
          <w:szCs w:val="24"/>
          <w:lang w:eastAsia="nl-NL"/>
        </w:rPr>
        <w:t>, înaintea datei de 26 februarie 2023, o descriere a procesului menționat la litera (a). Titularul unui CT sau al unui CT restrictiv trebuie să implementeze procesul în termen de șase luni de la aprobarea acestuia de către</w:t>
      </w:r>
      <w:r w:rsidR="004E7B68">
        <w:rPr>
          <w:rFonts w:ascii="Times New Roman" w:hAnsi="Times New Roman" w:cs="Times New Roman"/>
          <w:sz w:val="24"/>
          <w:szCs w:val="24"/>
          <w:lang w:eastAsia="nl-NL"/>
        </w:rPr>
        <w:t xml:space="preserve"> </w:t>
      </w:r>
      <w:r w:rsidR="00F311CC"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w:t>
      </w:r>
    </w:p>
    <w:p w14:paraId="7DD4A2A0"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p>
    <w:p w14:paraId="18D59BFD" w14:textId="742E7EAA"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Solicitantul unui CT sau al unui CT restrictiv menționat la </w:t>
      </w:r>
      <w:r w:rsidR="00F311CC" w:rsidRPr="00D3009E">
        <w:rPr>
          <w:rFonts w:ascii="Times New Roman" w:hAnsi="Times New Roman" w:cs="Times New Roman"/>
          <w:sz w:val="24"/>
          <w:szCs w:val="24"/>
          <w:lang w:eastAsia="nl-NL"/>
        </w:rPr>
        <w:t xml:space="preserve">pct. 1.1 subpct. 1.1.2 </w:t>
      </w:r>
      <w:r w:rsidRPr="00D3009E">
        <w:rPr>
          <w:rFonts w:ascii="Times New Roman" w:hAnsi="Times New Roman" w:cs="Times New Roman"/>
          <w:sz w:val="24"/>
          <w:szCs w:val="24"/>
          <w:lang w:eastAsia="nl-NL"/>
        </w:rPr>
        <w:t xml:space="preserve"> litera (c), pentru un avion de mare capacitate trebuie să stabilească și să implementeze un proces care să asigure faptul că programul privind continuitatea integrității structurale rămâne valabil pe toată durata ciclului de exploatare a avionului, ținând cont de experiența în exploatare și de operațiunile curente. Acesta trebuie să prezinte </w:t>
      </w:r>
      <w:r w:rsidR="00F311CC"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spre aprobare o descriere a procesului înainte de 26 februarie 2023 sau înainte de eliberarea certificatului, reținându-se </w:t>
      </w:r>
      <w:r w:rsidR="004E7B68">
        <w:rPr>
          <w:rFonts w:ascii="Times New Roman" w:hAnsi="Times New Roman" w:cs="Times New Roman"/>
          <w:sz w:val="24"/>
          <w:szCs w:val="24"/>
          <w:lang w:eastAsia="nl-NL"/>
        </w:rPr>
        <w:t>termenul</w:t>
      </w:r>
      <w:r w:rsidRPr="00D3009E">
        <w:rPr>
          <w:rFonts w:ascii="Times New Roman" w:hAnsi="Times New Roman" w:cs="Times New Roman"/>
          <w:sz w:val="24"/>
          <w:szCs w:val="24"/>
          <w:lang w:eastAsia="nl-NL"/>
        </w:rPr>
        <w:t xml:space="preserve"> care survine mai târziu, și trebuie să implementeze procesul în termen de șase luni de la aprobarea acestuia de către </w:t>
      </w:r>
      <w:r w:rsidR="00F311CC"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w:t>
      </w:r>
    </w:p>
    <w:p w14:paraId="752FA6DC"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p>
    <w:p w14:paraId="4374FDC5" w14:textId="77777777" w:rsidR="00EC1F4A" w:rsidRPr="00D3009E" w:rsidRDefault="00EC1F4A" w:rsidP="00EC1F4A">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26.306 Structura de bază, critică din punctul de vedere al oboselii</w:t>
      </w:r>
    </w:p>
    <w:p w14:paraId="7A3859A3" w14:textId="77777777"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p>
    <w:p w14:paraId="361FF445" w14:textId="54BDC4FC" w:rsidR="00EC1F4A"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6977FA" w:rsidRPr="006977FA">
        <w:rPr>
          <w:rFonts w:ascii="Times New Roman" w:hAnsi="Times New Roman" w:cs="Times New Roman"/>
          <w:sz w:val="24"/>
          <w:szCs w:val="24"/>
          <w:lang w:eastAsia="nl-NL"/>
        </w:rPr>
        <w:t>Titularul unui certificat de tip (CT) sau al unui CT restrictiv pentru un avion de mare capacitate, care a fost certificat la 1 ianuarie 1958 sau după acea dată, pentru care cererea de CT a fost depusă înainte de 1 ianuarie 2019 și care a fost certificat să transporte 30 sau mai mulți pasageri sau care are o capacitate a sarcinii utile de minimum 3 402 kg (7 500 lbs) trebuie să identifice și să enumere structurile de bază, critice din punctul de vedere al oboselii (FCBS), pentru toate versiunile și derivatele modelului de avion incluse în CT sau în CT restrictiv.</w:t>
      </w:r>
    </w:p>
    <w:p w14:paraId="5DDE9BE1" w14:textId="77777777" w:rsidR="006977FA" w:rsidRPr="00D3009E" w:rsidRDefault="006977FA" w:rsidP="00EC1F4A">
      <w:pPr>
        <w:spacing w:after="0" w:line="240" w:lineRule="auto"/>
        <w:ind w:firstLine="567"/>
        <w:contextualSpacing/>
        <w:jc w:val="both"/>
        <w:rPr>
          <w:rFonts w:ascii="Times New Roman" w:hAnsi="Times New Roman" w:cs="Times New Roman"/>
          <w:sz w:val="24"/>
          <w:szCs w:val="24"/>
          <w:lang w:eastAsia="nl-NL"/>
        </w:rPr>
      </w:pPr>
    </w:p>
    <w:p w14:paraId="421F7E0D" w14:textId="3EC19E36" w:rsidR="00EC1F4A" w:rsidRPr="00D3009E"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6977FA" w:rsidRPr="006977FA">
        <w:rPr>
          <w:rFonts w:ascii="Times New Roman" w:hAnsi="Times New Roman" w:cs="Times New Roman"/>
          <w:sz w:val="24"/>
          <w:szCs w:val="24"/>
          <w:lang w:eastAsia="nl-NL"/>
        </w:rPr>
        <w:t xml:space="preserve">Titularul unui certificat de tip (CT) sau al unui CT restrictiv trebuie să prezinte </w:t>
      </w:r>
      <w:r w:rsidR="00632ECF">
        <w:rPr>
          <w:rFonts w:ascii="Times New Roman" w:hAnsi="Times New Roman" w:cs="Times New Roman"/>
          <w:sz w:val="24"/>
          <w:szCs w:val="24"/>
          <w:lang w:eastAsia="nl-NL"/>
        </w:rPr>
        <w:t>AAC</w:t>
      </w:r>
      <w:r w:rsidR="006977FA" w:rsidRPr="006977FA">
        <w:rPr>
          <w:rFonts w:ascii="Times New Roman" w:hAnsi="Times New Roman" w:cs="Times New Roman"/>
          <w:sz w:val="24"/>
          <w:szCs w:val="24"/>
          <w:lang w:eastAsia="nl-NL"/>
        </w:rPr>
        <w:t xml:space="preserve"> spre aprobare lista structurilor menționate la litera (a) înainte de 26 august 2021.</w:t>
      </w:r>
    </w:p>
    <w:p w14:paraId="07ED5B7B" w14:textId="1B6C746F" w:rsidR="00EC1F4A"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lastRenderedPageBreak/>
        <w:t xml:space="preserve">(c) </w:t>
      </w:r>
      <w:r w:rsidR="009A487D" w:rsidRPr="009A487D">
        <w:rPr>
          <w:rFonts w:ascii="Times New Roman" w:hAnsi="Times New Roman" w:cs="Times New Roman"/>
          <w:sz w:val="24"/>
          <w:szCs w:val="24"/>
          <w:lang w:eastAsia="nl-NL"/>
        </w:rPr>
        <w:t>După aprobarea de către AAC a listei menționate la litera (a), titularul unui CT sau al unui CT restrictiv o pune la dispoziția acelor titulari ai unui CTS sau ai unei aprobări de modificări majore care au obligația să se conformeze punctului 26.330, și a tuturor operatorilor cunoscuți ai unor astfel de avioane, precum și, la cerere, la dispoziția organizațiilor responsabile cu managementul continuității navigabilității, pentru a sprijini operatorii care au obligația să se conformeze punctului 26.370.</w:t>
      </w:r>
    </w:p>
    <w:p w14:paraId="0B4C4480" w14:textId="77777777" w:rsidR="006977FA" w:rsidRPr="00D3009E" w:rsidRDefault="006977FA" w:rsidP="00EC1F4A">
      <w:pPr>
        <w:spacing w:after="0" w:line="240" w:lineRule="auto"/>
        <w:ind w:firstLine="567"/>
        <w:contextualSpacing/>
        <w:jc w:val="both"/>
        <w:rPr>
          <w:rFonts w:ascii="Times New Roman" w:hAnsi="Times New Roman" w:cs="Times New Roman"/>
          <w:sz w:val="24"/>
          <w:szCs w:val="24"/>
          <w:lang w:eastAsia="nl-NL"/>
        </w:rPr>
      </w:pPr>
    </w:p>
    <w:p w14:paraId="5444D6A5" w14:textId="0CA76D0C" w:rsidR="00EC1F4A"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(d) </w:t>
      </w:r>
      <w:r w:rsidR="009A487D" w:rsidRPr="009A487D">
        <w:rPr>
          <w:rFonts w:ascii="Times New Roman" w:hAnsi="Times New Roman" w:cs="Times New Roman"/>
          <w:sz w:val="24"/>
          <w:szCs w:val="24"/>
          <w:lang w:eastAsia="nl-NL"/>
        </w:rPr>
        <w:t>Solicitantul unui CT sau al unui CT restrictiv, astfel cum se menționează la pct. 1.1 subpct. 1.1.2 litera (c), pentru un avion de mare capacitate care urmează să fie certificat să transporte 30 sau mai mulți pasageri sau care are o capacitate a sarcinii utile de minimum 3 402 kg (7 500 lbs) sau mai mare trebuie să identifice și să enumere FCBS pentru toate versiunile și derivatele modelului de avion incluse în CT sau în CT restrictiv. Acesta trebuie să prezinte AAC spre aprobare lista respectivelor structuri înainte de 26 august 2021 sau înainte de eliberarea certificatului, reținându-se data care survine mai târziu.</w:t>
      </w:r>
    </w:p>
    <w:p w14:paraId="7E0E8668" w14:textId="77777777" w:rsidR="006977FA" w:rsidRPr="00D3009E" w:rsidRDefault="006977FA" w:rsidP="00EC1F4A">
      <w:pPr>
        <w:spacing w:after="0" w:line="240" w:lineRule="auto"/>
        <w:ind w:firstLine="567"/>
        <w:contextualSpacing/>
        <w:jc w:val="both"/>
        <w:rPr>
          <w:rFonts w:ascii="Times New Roman" w:hAnsi="Times New Roman" w:cs="Times New Roman"/>
          <w:sz w:val="24"/>
          <w:szCs w:val="24"/>
          <w:lang w:eastAsia="nl-NL"/>
        </w:rPr>
      </w:pPr>
    </w:p>
    <w:p w14:paraId="433EC6B3" w14:textId="3FB8717D" w:rsidR="006977FA" w:rsidRDefault="00EC1F4A" w:rsidP="00EC1F4A">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(e) După aprobarea de către </w:t>
      </w:r>
      <w:r w:rsidR="00B128C1"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a listei menționate la litera (d), solicitantul unui CT sau al unui CT restrictiv, astfel cum se menționează la </w:t>
      </w:r>
      <w:r w:rsidR="00B128C1" w:rsidRPr="00D3009E">
        <w:rPr>
          <w:rFonts w:ascii="Times New Roman" w:hAnsi="Times New Roman" w:cs="Times New Roman"/>
          <w:sz w:val="24"/>
          <w:szCs w:val="24"/>
          <w:lang w:eastAsia="nl-NL"/>
        </w:rPr>
        <w:t xml:space="preserve">pct. 1.1 subpct. 1.1.2 </w:t>
      </w:r>
      <w:r w:rsidRPr="00D3009E">
        <w:rPr>
          <w:rFonts w:ascii="Times New Roman" w:hAnsi="Times New Roman" w:cs="Times New Roman"/>
          <w:sz w:val="24"/>
          <w:szCs w:val="24"/>
          <w:lang w:eastAsia="nl-NL"/>
        </w:rPr>
        <w:t xml:space="preserve">litera (c), </w:t>
      </w:r>
      <w:r w:rsidR="009A487D" w:rsidRPr="009A487D">
        <w:rPr>
          <w:rFonts w:ascii="Times New Roman" w:hAnsi="Times New Roman" w:cs="Times New Roman"/>
          <w:sz w:val="24"/>
          <w:szCs w:val="24"/>
          <w:lang w:eastAsia="nl-NL"/>
        </w:rPr>
        <w:t>trebuie să pună lista respectivă la dispoziția operatorilor cunoscuți ai unor astfel de avioane și, la cerere, a organizațiilor responsabile cu managementul continuității navigabilității, pentru a sprijini operatorii care au obligația să se conformeze punctului 26.370.</w:t>
      </w:r>
    </w:p>
    <w:p w14:paraId="26CBCFDB" w14:textId="77777777" w:rsidR="009A487D" w:rsidRPr="00D3009E" w:rsidRDefault="009A487D" w:rsidP="00EC1F4A">
      <w:pPr>
        <w:spacing w:after="0" w:line="240" w:lineRule="auto"/>
        <w:ind w:firstLine="567"/>
        <w:contextualSpacing/>
        <w:jc w:val="both"/>
        <w:rPr>
          <w:rFonts w:ascii="Times New Roman" w:hAnsi="Times New Roman" w:cs="Times New Roman"/>
          <w:sz w:val="24"/>
          <w:szCs w:val="24"/>
          <w:lang w:eastAsia="nl-NL"/>
        </w:rPr>
      </w:pPr>
    </w:p>
    <w:p w14:paraId="6FDB3E47" w14:textId="06DDD8BC" w:rsidR="008F6705" w:rsidRPr="00D3009E" w:rsidRDefault="008F6705" w:rsidP="008F6705">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26.307 Date privind toleranța la degradare pentru modificările existente aduse structurii critice din punctul de vedere al oboselii</w:t>
      </w:r>
    </w:p>
    <w:p w14:paraId="48F115EA" w14:textId="77777777"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p>
    <w:p w14:paraId="7B0C1B35" w14:textId="77777777" w:rsidR="009A487D" w:rsidRPr="009A487D" w:rsidRDefault="008F6705" w:rsidP="009A48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9A487D" w:rsidRPr="009A487D">
        <w:rPr>
          <w:rFonts w:ascii="Times New Roman" w:hAnsi="Times New Roman" w:cs="Times New Roman"/>
          <w:sz w:val="24"/>
          <w:szCs w:val="24"/>
          <w:lang w:eastAsia="nl-NL"/>
        </w:rPr>
        <w:t xml:space="preserve">Titularul unui CT sau al unui CT restrictiv pentru un avion de mare capacitate care a fost certificat la 1 ianuarie 1958 sau după acea dată și care a fost certificat să transporte 30 sau mai mulți pasageri, sau care are o capacitate a sarcinii utile de 3 402 kg (7 500 lb) sau mai mare, trebuie ca, în ceea ce privește modificările și structurile critice din punctul de vedere al oboselii modificate (FCMS) existente la 26 februarie 2021: </w:t>
      </w:r>
    </w:p>
    <w:p w14:paraId="1A7CB3B9" w14:textId="77777777" w:rsidR="009A487D" w:rsidRPr="009A487D" w:rsidRDefault="009A487D" w:rsidP="009A487D">
      <w:pPr>
        <w:spacing w:after="0" w:line="240" w:lineRule="auto"/>
        <w:ind w:firstLine="567"/>
        <w:contextualSpacing/>
        <w:jc w:val="both"/>
        <w:rPr>
          <w:rFonts w:ascii="Times New Roman" w:hAnsi="Times New Roman" w:cs="Times New Roman"/>
          <w:sz w:val="24"/>
          <w:szCs w:val="24"/>
          <w:lang w:eastAsia="nl-NL"/>
        </w:rPr>
      </w:pPr>
      <w:r w:rsidRPr="009A487D">
        <w:rPr>
          <w:rFonts w:ascii="Times New Roman" w:hAnsi="Times New Roman" w:cs="Times New Roman"/>
          <w:sz w:val="24"/>
          <w:szCs w:val="24"/>
          <w:lang w:eastAsia="nl-NL"/>
        </w:rPr>
        <w:t>(i) să examineze modificările de proiect existente și să identifice toate modificările care vizează FCBS identificate în conformitate cu punctul 26.306;</w:t>
      </w:r>
    </w:p>
    <w:p w14:paraId="3D07703D" w14:textId="77777777" w:rsidR="009A487D" w:rsidRPr="009A487D" w:rsidRDefault="009A487D" w:rsidP="009A487D">
      <w:pPr>
        <w:spacing w:after="0" w:line="240" w:lineRule="auto"/>
        <w:ind w:firstLine="567"/>
        <w:contextualSpacing/>
        <w:jc w:val="both"/>
        <w:rPr>
          <w:rFonts w:ascii="Times New Roman" w:hAnsi="Times New Roman" w:cs="Times New Roman"/>
          <w:sz w:val="24"/>
          <w:szCs w:val="24"/>
          <w:lang w:eastAsia="nl-NL"/>
        </w:rPr>
      </w:pPr>
      <w:r w:rsidRPr="009A487D">
        <w:rPr>
          <w:rFonts w:ascii="Times New Roman" w:hAnsi="Times New Roman" w:cs="Times New Roman"/>
          <w:sz w:val="24"/>
          <w:szCs w:val="24"/>
          <w:lang w:eastAsia="nl-NL"/>
        </w:rPr>
        <w:t xml:space="preserve">(ii) pentru fiecare modificare identificată în conformitate cu subpunctul (i), să identifice orice FCMS corelată; </w:t>
      </w:r>
    </w:p>
    <w:p w14:paraId="69EA688C" w14:textId="61699831" w:rsidR="0016280C" w:rsidRDefault="009A487D" w:rsidP="009A487D">
      <w:pPr>
        <w:spacing w:after="0" w:line="240" w:lineRule="auto"/>
        <w:ind w:firstLine="567"/>
        <w:contextualSpacing/>
        <w:jc w:val="both"/>
        <w:rPr>
          <w:rFonts w:ascii="Times New Roman" w:hAnsi="Times New Roman" w:cs="Times New Roman"/>
          <w:sz w:val="24"/>
          <w:szCs w:val="24"/>
          <w:lang w:eastAsia="nl-NL"/>
        </w:rPr>
      </w:pPr>
      <w:r w:rsidRPr="009A487D">
        <w:rPr>
          <w:rFonts w:ascii="Times New Roman" w:hAnsi="Times New Roman" w:cs="Times New Roman"/>
          <w:sz w:val="24"/>
          <w:szCs w:val="24"/>
          <w:lang w:eastAsia="nl-NL"/>
        </w:rPr>
        <w:t>(iii) pentru fiecare modificare identificată în conformitate cu subpunctul (i), să efectueze o evaluare a toleranței la degradare, iar apoi să stabilească și să documenteze DTI aferente.</w:t>
      </w:r>
    </w:p>
    <w:p w14:paraId="4F39CCB1" w14:textId="77777777" w:rsidR="009A487D" w:rsidRPr="00D3009E" w:rsidRDefault="009A487D" w:rsidP="009A487D">
      <w:pPr>
        <w:spacing w:after="0" w:line="240" w:lineRule="auto"/>
        <w:ind w:firstLine="567"/>
        <w:contextualSpacing/>
        <w:jc w:val="both"/>
        <w:rPr>
          <w:rFonts w:ascii="Times New Roman" w:hAnsi="Times New Roman" w:cs="Times New Roman"/>
          <w:sz w:val="24"/>
          <w:szCs w:val="24"/>
          <w:lang w:eastAsia="nl-NL"/>
        </w:rPr>
      </w:pPr>
    </w:p>
    <w:p w14:paraId="30B62817" w14:textId="0AA45236"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9A487D" w:rsidRPr="009A487D">
        <w:rPr>
          <w:rFonts w:ascii="Times New Roman" w:hAnsi="Times New Roman" w:cs="Times New Roman"/>
          <w:sz w:val="24"/>
          <w:szCs w:val="24"/>
          <w:lang w:eastAsia="nl-NL"/>
        </w:rPr>
        <w:t>Titularul unui CT sau al unui CT restrictiv trebuie să prezinte spre aprobare AAC, înaintea datei de 26 februarie 2022, lista tuturor FCMS identificate în conformitate cu litera (a) subpunctul (ii).</w:t>
      </w:r>
    </w:p>
    <w:p w14:paraId="19791C4E" w14:textId="77777777"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p>
    <w:p w14:paraId="388E6954" w14:textId="151671CC" w:rsidR="008F6705"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w:t>
      </w:r>
      <w:r w:rsidR="009A487D" w:rsidRPr="009A487D">
        <w:rPr>
          <w:rFonts w:ascii="Times New Roman" w:hAnsi="Times New Roman" w:cs="Times New Roman"/>
          <w:sz w:val="24"/>
          <w:szCs w:val="24"/>
          <w:lang w:eastAsia="nl-NL"/>
        </w:rPr>
        <w:t>Titularul unui CT sau al unui CT restrictiv trebuie să prezinte spre aprobare AAC, înaintea datei de 26 august 2022, datele privind toleranța la degradare, inclusiv DTI, rezultate din evaluarea efectuată în conformitate cu litera (a) subpunctul (iii).</w:t>
      </w:r>
    </w:p>
    <w:p w14:paraId="5ABE51DF" w14:textId="77777777" w:rsidR="00F62298" w:rsidRPr="00D3009E" w:rsidRDefault="00F62298" w:rsidP="008F6705">
      <w:pPr>
        <w:spacing w:after="0" w:line="240" w:lineRule="auto"/>
        <w:ind w:firstLine="567"/>
        <w:contextualSpacing/>
        <w:jc w:val="both"/>
        <w:rPr>
          <w:rFonts w:ascii="Times New Roman" w:hAnsi="Times New Roman" w:cs="Times New Roman"/>
          <w:sz w:val="24"/>
          <w:szCs w:val="24"/>
          <w:lang w:eastAsia="nl-NL"/>
        </w:rPr>
      </w:pPr>
    </w:p>
    <w:p w14:paraId="639129C4" w14:textId="77777777" w:rsidR="009A487D"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(d) </w:t>
      </w:r>
      <w:r w:rsidR="009A487D" w:rsidRPr="009A487D">
        <w:rPr>
          <w:rFonts w:ascii="Times New Roman" w:hAnsi="Times New Roman" w:cs="Times New Roman"/>
          <w:sz w:val="24"/>
          <w:szCs w:val="24"/>
          <w:lang w:eastAsia="nl-NL"/>
        </w:rPr>
        <w:t>După aprobarea de către AAC a listei FCMS prezentate în conformitate cu litera (b), titularul unui CT sau al unui CT restrictiv o pune la dispoziția acelor titulari ai unui CTS sau ai unei aprobări de modificări majore care au obligația să se conformeze punctului 26.330, și a tuturor operatorilor cunoscuți ai unor astfel de avioane, precum și, la cerere, la dispoziția organizațiilor responsabile cu managementul continuității navigabilității, pentru a sprijini operatorii care au obligația să se conformeze punctului 26.370.</w:t>
      </w:r>
    </w:p>
    <w:p w14:paraId="2E558F72" w14:textId="77777777" w:rsidR="009A487D" w:rsidRDefault="009A487D" w:rsidP="008F6705">
      <w:pPr>
        <w:spacing w:after="0" w:line="240" w:lineRule="auto"/>
        <w:ind w:firstLine="567"/>
        <w:contextualSpacing/>
        <w:jc w:val="both"/>
        <w:rPr>
          <w:rFonts w:ascii="Times New Roman" w:hAnsi="Times New Roman" w:cs="Times New Roman"/>
          <w:sz w:val="24"/>
          <w:szCs w:val="24"/>
          <w:lang w:eastAsia="nl-NL"/>
        </w:rPr>
      </w:pPr>
    </w:p>
    <w:p w14:paraId="09CAD6BB" w14:textId="52FC2649" w:rsidR="008F6705" w:rsidRPr="00D3009E" w:rsidRDefault="008F6705" w:rsidP="008F6705">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26.308 Date privind toleranța la degradare pentru reparațiile existente efectuate la nivelul structurii critice din punctul de vedere al oboselii</w:t>
      </w:r>
    </w:p>
    <w:p w14:paraId="459C8C2A" w14:textId="77777777"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p>
    <w:p w14:paraId="64EE38EA" w14:textId="77777777" w:rsidR="009A487D" w:rsidRPr="009A487D" w:rsidRDefault="008F6705" w:rsidP="009A48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9A487D" w:rsidRPr="009A487D">
        <w:rPr>
          <w:rFonts w:ascii="Times New Roman" w:hAnsi="Times New Roman" w:cs="Times New Roman"/>
          <w:sz w:val="24"/>
          <w:szCs w:val="24"/>
          <w:lang w:eastAsia="nl-NL"/>
        </w:rPr>
        <w:t>Titularul unui CT sau al unui CT restrictiv pentru un avion de mare capacitate care a fost certificat la 1 ianuarie 1958 sau după acea dată și care a fost certificat să transporte 30 sau mai mulți pasageri, sau care are o capacitate a sarcinii utile de 3 402 kg (7 500 lb) sau mai mare, trebuie ca, în ceea ce privește reparațiile publicate existente la 26 februarie 2021:</w:t>
      </w:r>
    </w:p>
    <w:p w14:paraId="220A5A00" w14:textId="77777777" w:rsidR="009A487D" w:rsidRPr="009A487D" w:rsidRDefault="009A487D" w:rsidP="009A487D">
      <w:pPr>
        <w:spacing w:after="0" w:line="240" w:lineRule="auto"/>
        <w:ind w:firstLine="567"/>
        <w:contextualSpacing/>
        <w:jc w:val="both"/>
        <w:rPr>
          <w:rFonts w:ascii="Times New Roman" w:hAnsi="Times New Roman" w:cs="Times New Roman"/>
          <w:sz w:val="24"/>
          <w:szCs w:val="24"/>
          <w:lang w:eastAsia="nl-NL"/>
        </w:rPr>
      </w:pPr>
      <w:r w:rsidRPr="009A487D">
        <w:rPr>
          <w:rFonts w:ascii="Times New Roman" w:hAnsi="Times New Roman" w:cs="Times New Roman"/>
          <w:sz w:val="24"/>
          <w:szCs w:val="24"/>
          <w:lang w:eastAsia="nl-NL"/>
        </w:rPr>
        <w:t>(i) să analizeze datele privind reparațiile și să identifice fiecare reparație specificată în date care afectează FCBS și FCMS identificate în conformitate cu punctul 26.306 litera (a) și cu punctul 26.307 litera (a) subpunctul (ii);</w:t>
      </w:r>
    </w:p>
    <w:p w14:paraId="3BCE1724" w14:textId="022B888C" w:rsidR="00F62298" w:rsidRDefault="009A487D" w:rsidP="009A487D">
      <w:pPr>
        <w:spacing w:after="0" w:line="240" w:lineRule="auto"/>
        <w:ind w:firstLine="567"/>
        <w:contextualSpacing/>
        <w:jc w:val="both"/>
        <w:rPr>
          <w:rFonts w:ascii="Times New Roman" w:hAnsi="Times New Roman" w:cs="Times New Roman"/>
          <w:sz w:val="24"/>
          <w:szCs w:val="24"/>
          <w:lang w:eastAsia="nl-NL"/>
        </w:rPr>
      </w:pPr>
      <w:r w:rsidRPr="009A487D">
        <w:rPr>
          <w:rFonts w:ascii="Times New Roman" w:hAnsi="Times New Roman" w:cs="Times New Roman"/>
          <w:sz w:val="24"/>
          <w:szCs w:val="24"/>
          <w:lang w:eastAsia="nl-NL"/>
        </w:rPr>
        <w:t>(ii) să efectueze o evaluare a toleranței la degradare pentru fiecare reparație identificată în conformitate cu subpunctul (i), cu excepția cazului în care o astfel de evaluare a fost deja efectuată.</w:t>
      </w:r>
    </w:p>
    <w:p w14:paraId="4491E07F" w14:textId="77777777" w:rsidR="009A487D" w:rsidRPr="00D3009E" w:rsidRDefault="009A487D" w:rsidP="009A487D">
      <w:pPr>
        <w:spacing w:after="0" w:line="240" w:lineRule="auto"/>
        <w:ind w:firstLine="567"/>
        <w:contextualSpacing/>
        <w:jc w:val="both"/>
        <w:rPr>
          <w:rFonts w:ascii="Times New Roman" w:hAnsi="Times New Roman" w:cs="Times New Roman"/>
          <w:sz w:val="24"/>
          <w:szCs w:val="24"/>
          <w:lang w:eastAsia="nl-NL"/>
        </w:rPr>
      </w:pPr>
    </w:p>
    <w:p w14:paraId="5C0B01E6" w14:textId="469A18E0" w:rsidR="008F6705"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9A487D" w:rsidRPr="009A487D">
        <w:rPr>
          <w:rFonts w:ascii="Times New Roman" w:hAnsi="Times New Roman" w:cs="Times New Roman"/>
          <w:sz w:val="24"/>
          <w:szCs w:val="24"/>
          <w:lang w:eastAsia="nl-NL"/>
        </w:rPr>
        <w:t>Titularul unui CT sau al unui CT restrictiv trebuie să prezinte spre aprobare AAC, înaintea datei de 26 mai 2022, datele privind toleranța la degradare – inclusiv inspecțiile privind toleranța la degradare (DTI) rezultate din evaluarea efectuată în conformitate cu litera (a) subpunctul (ii) – cu excepția cazului în care au fost deja aprobateîn conformitate cu punctul 21.A.435 litera (b) subpunctul 2 din anexa nr. 1 (partea 21) la Regulamentul aprobat prin HG nr. 91/2024.</w:t>
      </w:r>
    </w:p>
    <w:p w14:paraId="7943C9C1" w14:textId="77777777" w:rsidR="009A487D" w:rsidRPr="00D3009E" w:rsidRDefault="009A487D" w:rsidP="008F6705">
      <w:pPr>
        <w:spacing w:after="0" w:line="240" w:lineRule="auto"/>
        <w:ind w:firstLine="567"/>
        <w:contextualSpacing/>
        <w:jc w:val="both"/>
        <w:rPr>
          <w:rFonts w:ascii="Times New Roman" w:hAnsi="Times New Roman" w:cs="Times New Roman"/>
          <w:sz w:val="24"/>
          <w:szCs w:val="24"/>
          <w:lang w:eastAsia="nl-NL"/>
        </w:rPr>
      </w:pPr>
    </w:p>
    <w:p w14:paraId="3FF287E1" w14:textId="77777777" w:rsidR="008F6705" w:rsidRPr="00D3009E" w:rsidRDefault="008F6705" w:rsidP="008F6705">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26.309 Îndrumări de evaluare a reparațiilor</w:t>
      </w:r>
    </w:p>
    <w:p w14:paraId="5653A15F" w14:textId="77777777"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p>
    <w:p w14:paraId="0D1FE83B" w14:textId="77777777" w:rsidR="00380B16" w:rsidRPr="00380B16" w:rsidRDefault="008F6705" w:rsidP="00380B16">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380B16" w:rsidRPr="00380B16">
        <w:rPr>
          <w:rFonts w:ascii="Times New Roman" w:hAnsi="Times New Roman" w:cs="Times New Roman"/>
          <w:sz w:val="24"/>
          <w:szCs w:val="24"/>
          <w:lang w:eastAsia="nl-NL"/>
        </w:rPr>
        <w:t>Titularul unui CT sau al unui CT restrictiv pentru un avion de mare capacitate care a fost certificat la 1 ianuarie 1958 sau după acea dată și care a fost certificat să transporte 30 sau mai mulți pasageri, sau care are o capacitate a sarcinii utile de 3 402 kg (7 500 lb) sau mai mare și al cărui CT sau CT restrictiv a fost emis înaintea datei de 11 ianuarie 2008, trebuie să elaboreze îndrumări de evaluare a reparațiilor (Repair Evaluation Guidelines, REG), pentru a stabili:</w:t>
      </w:r>
    </w:p>
    <w:p w14:paraId="14F9105E" w14:textId="77777777" w:rsidR="00380B16" w:rsidRDefault="00380B16" w:rsidP="00380B16">
      <w:pPr>
        <w:spacing w:after="0" w:line="240" w:lineRule="auto"/>
        <w:ind w:firstLine="567"/>
        <w:contextualSpacing/>
        <w:jc w:val="both"/>
        <w:rPr>
          <w:rFonts w:ascii="Times New Roman" w:hAnsi="Times New Roman" w:cs="Times New Roman"/>
          <w:sz w:val="24"/>
          <w:szCs w:val="24"/>
          <w:lang w:eastAsia="nl-NL"/>
        </w:rPr>
      </w:pPr>
      <w:r w:rsidRPr="00380B16">
        <w:rPr>
          <w:rFonts w:ascii="Times New Roman" w:hAnsi="Times New Roman" w:cs="Times New Roman"/>
          <w:sz w:val="24"/>
          <w:szCs w:val="24"/>
          <w:lang w:eastAsia="nl-NL"/>
        </w:rPr>
        <w:t xml:space="preserve">(i) un proces pentru efectuarea de controale la avioanele vizate, care să permită identificarea și documentarea tuturor reparațiilor existente care vizează structurile critice din punctul de vedere al oboselii identificate în conformitate cu punctul 26.306 litera (a) și cu punctul 26.307 litera (a) subpunctul (ii); </w:t>
      </w:r>
    </w:p>
    <w:p w14:paraId="04B44FC3" w14:textId="77777777" w:rsidR="00380B16" w:rsidRPr="00380B16" w:rsidRDefault="008605B3" w:rsidP="00380B16">
      <w:pPr>
        <w:spacing w:after="0" w:line="240" w:lineRule="auto"/>
        <w:ind w:firstLine="567"/>
        <w:contextualSpacing/>
        <w:jc w:val="both"/>
        <w:rPr>
          <w:rFonts w:ascii="Times New Roman" w:hAnsi="Times New Roman" w:cs="Times New Roman"/>
          <w:sz w:val="24"/>
          <w:szCs w:val="24"/>
          <w:lang w:eastAsia="nl-NL"/>
        </w:rPr>
      </w:pPr>
      <w:r w:rsidRPr="008605B3">
        <w:rPr>
          <w:rFonts w:ascii="Times New Roman" w:hAnsi="Times New Roman" w:cs="Times New Roman"/>
          <w:sz w:val="24"/>
          <w:szCs w:val="24"/>
          <w:lang w:eastAsia="nl-NL"/>
        </w:rPr>
        <w:t xml:space="preserve">(ii) </w:t>
      </w:r>
      <w:r w:rsidR="00380B16" w:rsidRPr="00380B16">
        <w:rPr>
          <w:rFonts w:ascii="Times New Roman" w:hAnsi="Times New Roman" w:cs="Times New Roman"/>
          <w:sz w:val="24"/>
          <w:szCs w:val="24"/>
          <w:lang w:eastAsia="nl-NL"/>
        </w:rPr>
        <w:t>un proces care să permită operatorilor și organizațiilor responsabile cu managementul continuității navigabilității să obțină o DTI pentru reparațiile identificate în conformitate cu subpunctul (i);</w:t>
      </w:r>
    </w:p>
    <w:p w14:paraId="74132221" w14:textId="14648DEF" w:rsidR="008605B3" w:rsidRPr="00D3009E" w:rsidRDefault="00380B16" w:rsidP="00380B16">
      <w:pPr>
        <w:spacing w:after="0" w:line="240" w:lineRule="auto"/>
        <w:ind w:firstLine="567"/>
        <w:contextualSpacing/>
        <w:jc w:val="both"/>
        <w:rPr>
          <w:rFonts w:ascii="Times New Roman" w:hAnsi="Times New Roman" w:cs="Times New Roman"/>
          <w:sz w:val="24"/>
          <w:szCs w:val="24"/>
          <w:lang w:eastAsia="nl-NL"/>
        </w:rPr>
      </w:pPr>
      <w:r w:rsidRPr="00380B16">
        <w:rPr>
          <w:rFonts w:ascii="Times New Roman" w:hAnsi="Times New Roman" w:cs="Times New Roman"/>
          <w:sz w:val="24"/>
          <w:szCs w:val="24"/>
          <w:lang w:eastAsia="nl-NL"/>
        </w:rPr>
        <w:t>(iii) un calendar de implementare care să prevadă termene pentru efectuarea de controale ale avioanelor, obținerea de DTI-uri și încorporarea DTI-urilor în programul de întreținere al avionului.</w:t>
      </w:r>
    </w:p>
    <w:p w14:paraId="48D5D508" w14:textId="0BFB7882" w:rsidR="008605B3"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380B16" w:rsidRPr="00380B16">
        <w:rPr>
          <w:rFonts w:ascii="Times New Roman" w:hAnsi="Times New Roman" w:cs="Times New Roman"/>
          <w:sz w:val="24"/>
          <w:szCs w:val="24"/>
          <w:lang w:eastAsia="nl-NL"/>
        </w:rPr>
        <w:t>Titularul unui CT sau al unui CT restrictiv trebuie să prezinte spre aprobare AAC, înaintea datei de 26 februarie 2023, REG-urile elaborate în conformitate cu litera (a).</w:t>
      </w:r>
    </w:p>
    <w:p w14:paraId="57C0B604" w14:textId="77777777" w:rsidR="00380B16" w:rsidRPr="00D3009E" w:rsidRDefault="00380B16" w:rsidP="008F6705">
      <w:pPr>
        <w:spacing w:after="0" w:line="240" w:lineRule="auto"/>
        <w:ind w:firstLine="567"/>
        <w:contextualSpacing/>
        <w:jc w:val="both"/>
        <w:rPr>
          <w:rFonts w:ascii="Times New Roman" w:hAnsi="Times New Roman" w:cs="Times New Roman"/>
          <w:sz w:val="24"/>
          <w:szCs w:val="24"/>
          <w:lang w:eastAsia="nl-NL"/>
        </w:rPr>
      </w:pPr>
    </w:p>
    <w:p w14:paraId="46131299" w14:textId="4451D6EC" w:rsidR="008F6705" w:rsidRDefault="008F6705" w:rsidP="008F6705">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 xml:space="preserve">26.330 </w:t>
      </w:r>
      <w:r w:rsidR="008605B3" w:rsidRPr="008605B3">
        <w:rPr>
          <w:rFonts w:ascii="Times New Roman" w:hAnsi="Times New Roman" w:cs="Times New Roman"/>
          <w:b/>
          <w:bCs/>
          <w:sz w:val="24"/>
          <w:szCs w:val="24"/>
          <w:lang w:eastAsia="nl-NL"/>
        </w:rPr>
        <w:t>Date privind toleranța la degradare pentru certificatele de tip suplimentare (CTS) existente, pentru alte modificări majore existente și pentru reparațiile existente care vizează aceste CTS-uri sau modificări</w:t>
      </w:r>
    </w:p>
    <w:p w14:paraId="5C6361D5" w14:textId="77777777" w:rsidR="008605B3" w:rsidRPr="00D3009E" w:rsidRDefault="008605B3" w:rsidP="008F6705">
      <w:pPr>
        <w:spacing w:after="0" w:line="240" w:lineRule="auto"/>
        <w:ind w:firstLine="567"/>
        <w:contextualSpacing/>
        <w:jc w:val="both"/>
        <w:rPr>
          <w:rFonts w:ascii="Times New Roman" w:hAnsi="Times New Roman" w:cs="Times New Roman"/>
          <w:sz w:val="24"/>
          <w:szCs w:val="24"/>
          <w:lang w:eastAsia="nl-NL"/>
        </w:rPr>
      </w:pPr>
    </w:p>
    <w:p w14:paraId="0BB33E77" w14:textId="32E28D52" w:rsidR="008F6705"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244568" w:rsidRPr="00244568">
        <w:rPr>
          <w:rFonts w:ascii="Times New Roman" w:hAnsi="Times New Roman" w:cs="Times New Roman"/>
          <w:sz w:val="24"/>
          <w:szCs w:val="24"/>
          <w:lang w:eastAsia="nl-NL"/>
        </w:rPr>
        <w:t xml:space="preserve">Titularul unui CTS eliberat înaintea datei de 26 februarie 2021 sau titularul unei aprobări de modificări majore care au fost considerate aprobate în conformitate cu Regulamentul aprobat prin HG nr. 91/2024, pentru avioane de mare capacitate certificate la 1 ianuarie 1958 sau după această dată să transporte 30 sau mai mulți pasageri, sau având o capacitate a sarcinii utile de 3 402 kg (7 500 lb) sau mai mare, trebuie să contracareze efectele negative ale respectivelor </w:t>
      </w:r>
      <w:r w:rsidR="00244568" w:rsidRPr="00244568">
        <w:rPr>
          <w:rFonts w:ascii="Times New Roman" w:hAnsi="Times New Roman" w:cs="Times New Roman"/>
          <w:sz w:val="24"/>
          <w:szCs w:val="24"/>
          <w:lang w:eastAsia="nl-NL"/>
        </w:rPr>
        <w:lastRenderedPageBreak/>
        <w:t>modificări și reparații aduse acestor modificări asupra structurii avionului pentru a sprijini conformitatea cu punctul 26.370 litera (a) subpunctul (ii) și trebuie să se conformeze cu cerințele prevăzute la punctele 26.331-26.334.</w:t>
      </w:r>
    </w:p>
    <w:p w14:paraId="01F6B96A" w14:textId="77777777" w:rsidR="008605B3" w:rsidRPr="00D3009E" w:rsidRDefault="008605B3" w:rsidP="008F6705">
      <w:pPr>
        <w:spacing w:after="0" w:line="240" w:lineRule="auto"/>
        <w:ind w:firstLine="567"/>
        <w:contextualSpacing/>
        <w:jc w:val="both"/>
        <w:rPr>
          <w:rFonts w:ascii="Times New Roman" w:hAnsi="Times New Roman" w:cs="Times New Roman"/>
          <w:sz w:val="24"/>
          <w:szCs w:val="24"/>
          <w:lang w:eastAsia="nl-NL"/>
        </w:rPr>
      </w:pPr>
    </w:p>
    <w:p w14:paraId="6EAF5E56" w14:textId="77777777" w:rsidR="00244568" w:rsidRPr="00244568" w:rsidRDefault="008F6705" w:rsidP="00244568">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244568" w:rsidRPr="00244568">
        <w:rPr>
          <w:rFonts w:ascii="Times New Roman" w:hAnsi="Times New Roman" w:cs="Times New Roman"/>
          <w:sz w:val="24"/>
          <w:szCs w:val="24"/>
          <w:lang w:eastAsia="nl-NL"/>
        </w:rPr>
        <w:t>Litera (a) nu se aplică modificărilor majore și reparațiilor efectuate la un model de avion de mare capacitate, certificat pentru prima dată înaintea datei de 26 februarie 2021, atunci când respectivul model de avion îndeplinește oricare dintre următoarele condiții:</w:t>
      </w:r>
    </w:p>
    <w:p w14:paraId="58C3047F" w14:textId="77777777" w:rsidR="00244568" w:rsidRPr="00244568" w:rsidRDefault="00244568" w:rsidP="00244568">
      <w:pPr>
        <w:spacing w:after="0" w:line="240" w:lineRule="auto"/>
        <w:ind w:firstLine="567"/>
        <w:contextualSpacing/>
        <w:jc w:val="both"/>
        <w:rPr>
          <w:rFonts w:ascii="Times New Roman" w:hAnsi="Times New Roman" w:cs="Times New Roman"/>
          <w:sz w:val="24"/>
          <w:szCs w:val="24"/>
          <w:lang w:eastAsia="nl-NL"/>
        </w:rPr>
      </w:pPr>
      <w:r w:rsidRPr="00244568">
        <w:rPr>
          <w:rFonts w:ascii="Times New Roman" w:hAnsi="Times New Roman" w:cs="Times New Roman"/>
          <w:sz w:val="24"/>
          <w:szCs w:val="24"/>
          <w:lang w:eastAsia="nl-NL"/>
        </w:rPr>
        <w:t>(i) figurează în tabelul A.1 din apendicele 1 la prezenta anexă;</w:t>
      </w:r>
    </w:p>
    <w:p w14:paraId="4C9074B2" w14:textId="77777777" w:rsidR="00244568" w:rsidRPr="00244568" w:rsidRDefault="00244568" w:rsidP="00244568">
      <w:pPr>
        <w:spacing w:after="0" w:line="240" w:lineRule="auto"/>
        <w:ind w:firstLine="567"/>
        <w:contextualSpacing/>
        <w:jc w:val="both"/>
        <w:rPr>
          <w:rFonts w:ascii="Times New Roman" w:hAnsi="Times New Roman" w:cs="Times New Roman"/>
          <w:sz w:val="24"/>
          <w:szCs w:val="24"/>
          <w:lang w:eastAsia="nl-NL"/>
        </w:rPr>
      </w:pPr>
      <w:r w:rsidRPr="00244568">
        <w:rPr>
          <w:rFonts w:ascii="Times New Roman" w:hAnsi="Times New Roman" w:cs="Times New Roman"/>
          <w:sz w:val="24"/>
          <w:szCs w:val="24"/>
          <w:lang w:eastAsia="nl-NL"/>
        </w:rPr>
        <w:t>(ii) nu mai este exploatat după 26 februarie 2021;</w:t>
      </w:r>
    </w:p>
    <w:p w14:paraId="5CD9B478" w14:textId="77777777" w:rsidR="00244568" w:rsidRPr="00244568" w:rsidRDefault="00244568" w:rsidP="00244568">
      <w:pPr>
        <w:spacing w:after="0" w:line="240" w:lineRule="auto"/>
        <w:ind w:firstLine="567"/>
        <w:contextualSpacing/>
        <w:jc w:val="both"/>
        <w:rPr>
          <w:rFonts w:ascii="Times New Roman" w:hAnsi="Times New Roman" w:cs="Times New Roman"/>
          <w:sz w:val="24"/>
          <w:szCs w:val="24"/>
          <w:lang w:eastAsia="nl-NL"/>
        </w:rPr>
      </w:pPr>
      <w:r w:rsidRPr="00244568">
        <w:rPr>
          <w:rFonts w:ascii="Times New Roman" w:hAnsi="Times New Roman" w:cs="Times New Roman"/>
          <w:sz w:val="24"/>
          <w:szCs w:val="24"/>
          <w:lang w:eastAsia="nl-NL"/>
        </w:rPr>
        <w:t>(iii) nu a fost certificat să efectueze operațiuni civile cu o sarcină utilă sau cu pasageri;</w:t>
      </w:r>
    </w:p>
    <w:p w14:paraId="26ED3756" w14:textId="77777777" w:rsidR="00244568" w:rsidRPr="00244568" w:rsidRDefault="00244568" w:rsidP="00244568">
      <w:pPr>
        <w:spacing w:after="0" w:line="240" w:lineRule="auto"/>
        <w:ind w:firstLine="567"/>
        <w:contextualSpacing/>
        <w:jc w:val="both"/>
        <w:rPr>
          <w:rFonts w:ascii="Times New Roman" w:hAnsi="Times New Roman" w:cs="Times New Roman"/>
          <w:sz w:val="24"/>
          <w:szCs w:val="24"/>
          <w:lang w:eastAsia="nl-NL"/>
        </w:rPr>
      </w:pPr>
      <w:r w:rsidRPr="00244568">
        <w:rPr>
          <w:rFonts w:ascii="Times New Roman" w:hAnsi="Times New Roman" w:cs="Times New Roman"/>
          <w:sz w:val="24"/>
          <w:szCs w:val="24"/>
          <w:lang w:eastAsia="nl-NL"/>
        </w:rPr>
        <w:t>(iv) are un CT restrictiv și a fost certificat în conformitate cu cerințele de toleranță la degradare, cu condiția să nu fie exploatat la peste 75 % din obiectivul său de serviciu stabilit din faza de proiectare și să fie exploatat în principal în sprijinul operațiunii de fabricație a titularului CT-ului;</w:t>
      </w:r>
    </w:p>
    <w:p w14:paraId="3FFBAEB1" w14:textId="7570AC9D" w:rsidR="00465FC1" w:rsidRDefault="00244568" w:rsidP="00244568">
      <w:pPr>
        <w:spacing w:after="0" w:line="240" w:lineRule="auto"/>
        <w:ind w:firstLine="567"/>
        <w:contextualSpacing/>
        <w:jc w:val="both"/>
        <w:rPr>
          <w:rFonts w:ascii="Times New Roman" w:hAnsi="Times New Roman" w:cs="Times New Roman"/>
          <w:sz w:val="24"/>
          <w:szCs w:val="24"/>
          <w:lang w:eastAsia="nl-NL"/>
        </w:rPr>
      </w:pPr>
      <w:r w:rsidRPr="00244568">
        <w:rPr>
          <w:rFonts w:ascii="Times New Roman" w:hAnsi="Times New Roman" w:cs="Times New Roman"/>
          <w:sz w:val="24"/>
          <w:szCs w:val="24"/>
          <w:lang w:eastAsia="nl-NL"/>
        </w:rPr>
        <w:t>(v) i s-a eliberat un CT restrictiv și este conceput în principal pentru stingerea incendiilor.</w:t>
      </w:r>
    </w:p>
    <w:p w14:paraId="1BD24D2B" w14:textId="77777777" w:rsidR="00244568" w:rsidRPr="00D3009E" w:rsidRDefault="00244568" w:rsidP="00244568">
      <w:pPr>
        <w:spacing w:after="0" w:line="240" w:lineRule="auto"/>
        <w:ind w:firstLine="567"/>
        <w:contextualSpacing/>
        <w:jc w:val="both"/>
        <w:rPr>
          <w:rFonts w:ascii="Times New Roman" w:hAnsi="Times New Roman" w:cs="Times New Roman"/>
          <w:sz w:val="24"/>
          <w:szCs w:val="24"/>
          <w:lang w:eastAsia="nl-NL"/>
        </w:rPr>
      </w:pPr>
    </w:p>
    <w:p w14:paraId="1E4A705E" w14:textId="2B0B9BC1"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w:t>
      </w:r>
      <w:r w:rsidR="00244568" w:rsidRPr="00244568">
        <w:rPr>
          <w:rFonts w:ascii="Times New Roman" w:hAnsi="Times New Roman" w:cs="Times New Roman"/>
          <w:sz w:val="24"/>
          <w:szCs w:val="24"/>
          <w:lang w:eastAsia="nl-NL"/>
        </w:rPr>
        <w:t>Litera (a) nu se aplică modificărilor majore și reparațiilor efectuate la un avion de mare capacitate certificat pentru prima dată înaintea datei de 26 februarie 2021 atunci când modificările sau reparațiile nu sunt și nu vor fi încorporate în niciun avion aflat în exploatare la data de 26 august 2022 sau după această dată.</w:t>
      </w:r>
    </w:p>
    <w:p w14:paraId="6812BDB9" w14:textId="77777777"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p>
    <w:p w14:paraId="13554B0D" w14:textId="42D1BECC"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(d) </w:t>
      </w:r>
      <w:r w:rsidR="00244568" w:rsidRPr="00244568">
        <w:rPr>
          <w:rFonts w:ascii="Times New Roman" w:hAnsi="Times New Roman" w:cs="Times New Roman"/>
          <w:sz w:val="24"/>
          <w:szCs w:val="24"/>
          <w:lang w:eastAsia="nl-NL"/>
        </w:rPr>
        <w:t>Excepțiile prevăzute la litera (b) subpunctele (ii)-(v) și la litera (c) se aplică numai după ce titularul aprobării de modificare prezintă spre aprobare AAC, înaintea datei de 26 februarie 2022, o listă a modificărilor care vizează FCBS, însoțită de informații justificative privind motivele includerii pe listă pentru fiecare modificare în parte.</w:t>
      </w:r>
    </w:p>
    <w:p w14:paraId="781E124D" w14:textId="77777777"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p>
    <w:p w14:paraId="4AFC8A8B" w14:textId="695FDF32" w:rsidR="008F6705" w:rsidRPr="00D3009E" w:rsidRDefault="008F6705" w:rsidP="008F6705">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 xml:space="preserve">26.331  Planul de conformare pentru </w:t>
      </w:r>
      <w:r w:rsidR="00460D64">
        <w:rPr>
          <w:rFonts w:ascii="Times New Roman" w:hAnsi="Times New Roman" w:cs="Times New Roman"/>
          <w:b/>
          <w:bCs/>
          <w:sz w:val="24"/>
          <w:szCs w:val="24"/>
          <w:lang w:eastAsia="nl-NL"/>
        </w:rPr>
        <w:t>titularii</w:t>
      </w:r>
      <w:r w:rsidRPr="00D3009E">
        <w:rPr>
          <w:rFonts w:ascii="Times New Roman" w:hAnsi="Times New Roman" w:cs="Times New Roman"/>
          <w:b/>
          <w:bCs/>
          <w:sz w:val="24"/>
          <w:szCs w:val="24"/>
          <w:lang w:eastAsia="nl-NL"/>
        </w:rPr>
        <w:t xml:space="preserve"> de CTS-uri</w:t>
      </w:r>
    </w:p>
    <w:p w14:paraId="555BC7CB" w14:textId="77777777"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p>
    <w:p w14:paraId="04CC4FF4" w14:textId="77777777" w:rsidR="00510B26" w:rsidRDefault="00510B26" w:rsidP="008F6705">
      <w:pPr>
        <w:spacing w:after="0" w:line="240" w:lineRule="auto"/>
        <w:ind w:firstLine="567"/>
        <w:contextualSpacing/>
        <w:jc w:val="both"/>
        <w:rPr>
          <w:rFonts w:ascii="Times New Roman" w:hAnsi="Times New Roman" w:cs="Times New Roman"/>
          <w:sz w:val="24"/>
          <w:szCs w:val="24"/>
          <w:lang w:eastAsia="nl-NL"/>
        </w:rPr>
      </w:pPr>
      <w:r w:rsidRPr="00510B26">
        <w:rPr>
          <w:rFonts w:ascii="Times New Roman" w:hAnsi="Times New Roman" w:cs="Times New Roman"/>
          <w:sz w:val="24"/>
          <w:szCs w:val="24"/>
          <w:lang w:eastAsia="nl-NL"/>
        </w:rPr>
        <w:t xml:space="preserve">Titularul aprobării menționat la punctul 26.330 litera (a) trebuie: </w:t>
      </w:r>
    </w:p>
    <w:p w14:paraId="0568F63E" w14:textId="17F09D39"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(a) să stabilească un plan de conformare care să răspundă cerințelor de la punctele 26.332-26.334;</w:t>
      </w:r>
    </w:p>
    <w:p w14:paraId="0345314B" w14:textId="77777777" w:rsidR="008F6705" w:rsidRPr="00D3009E" w:rsidRDefault="008F6705" w:rsidP="008F6705">
      <w:pPr>
        <w:spacing w:after="0" w:line="240" w:lineRule="auto"/>
        <w:ind w:firstLine="567"/>
        <w:contextualSpacing/>
        <w:jc w:val="both"/>
        <w:rPr>
          <w:rFonts w:ascii="Times New Roman" w:hAnsi="Times New Roman" w:cs="Times New Roman"/>
          <w:sz w:val="24"/>
          <w:szCs w:val="24"/>
          <w:lang w:eastAsia="nl-NL"/>
        </w:rPr>
      </w:pPr>
    </w:p>
    <w:p w14:paraId="21686768" w14:textId="7BDC6DA7" w:rsidR="008F6705" w:rsidRDefault="008F6705" w:rsidP="008F6705">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510B26" w:rsidRPr="00510B26">
        <w:rPr>
          <w:rFonts w:ascii="Times New Roman" w:hAnsi="Times New Roman" w:cs="Times New Roman"/>
          <w:sz w:val="24"/>
          <w:szCs w:val="24"/>
          <w:lang w:eastAsia="nl-NL"/>
        </w:rPr>
        <w:t xml:space="preserve">să prezinte spre aprobare </w:t>
      </w:r>
      <w:r w:rsidR="00510B26">
        <w:rPr>
          <w:rFonts w:ascii="Times New Roman" w:hAnsi="Times New Roman" w:cs="Times New Roman"/>
          <w:sz w:val="24"/>
          <w:szCs w:val="24"/>
          <w:lang w:eastAsia="nl-NL"/>
        </w:rPr>
        <w:t>AAC</w:t>
      </w:r>
      <w:r w:rsidR="00510B26" w:rsidRPr="00510B26">
        <w:rPr>
          <w:rFonts w:ascii="Times New Roman" w:hAnsi="Times New Roman" w:cs="Times New Roman"/>
          <w:sz w:val="24"/>
          <w:szCs w:val="24"/>
          <w:lang w:eastAsia="nl-NL"/>
        </w:rPr>
        <w:t>, înaintea datei de 25 august 2021, planul de conformare menționat la litera (a) de la prezentul punct.</w:t>
      </w:r>
    </w:p>
    <w:p w14:paraId="0753F062" w14:textId="77777777" w:rsidR="00510B26" w:rsidRPr="00D3009E" w:rsidRDefault="00510B26" w:rsidP="008F6705">
      <w:pPr>
        <w:spacing w:after="0" w:line="240" w:lineRule="auto"/>
        <w:ind w:firstLine="567"/>
        <w:contextualSpacing/>
        <w:jc w:val="both"/>
        <w:rPr>
          <w:rFonts w:ascii="Times New Roman" w:hAnsi="Times New Roman" w:cs="Times New Roman"/>
          <w:sz w:val="24"/>
          <w:szCs w:val="24"/>
          <w:lang w:eastAsia="nl-NL"/>
        </w:rPr>
      </w:pPr>
    </w:p>
    <w:p w14:paraId="24082963" w14:textId="77777777" w:rsidR="00DD7B7D" w:rsidRPr="00D3009E" w:rsidRDefault="00DD7B7D" w:rsidP="00DD7B7D">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26.332 Identificarea modificărilor care vizează structura critică din punctul de vedere al oboselii</w:t>
      </w:r>
    </w:p>
    <w:p w14:paraId="68289015" w14:textId="77777777"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p>
    <w:p w14:paraId="651DADA3" w14:textId="77777777" w:rsidR="00510B26" w:rsidRPr="00510B26" w:rsidRDefault="00510B26" w:rsidP="00510B26">
      <w:pPr>
        <w:spacing w:after="0" w:line="240" w:lineRule="auto"/>
        <w:ind w:firstLine="567"/>
        <w:contextualSpacing/>
        <w:jc w:val="both"/>
        <w:rPr>
          <w:rFonts w:ascii="Times New Roman" w:hAnsi="Times New Roman" w:cs="Times New Roman"/>
          <w:sz w:val="24"/>
          <w:szCs w:val="24"/>
          <w:lang w:eastAsia="nl-NL"/>
        </w:rPr>
      </w:pPr>
      <w:r w:rsidRPr="00510B26">
        <w:rPr>
          <w:rFonts w:ascii="Times New Roman" w:hAnsi="Times New Roman" w:cs="Times New Roman"/>
          <w:sz w:val="24"/>
          <w:szCs w:val="24"/>
          <w:lang w:eastAsia="nl-NL"/>
        </w:rPr>
        <w:t>(a) Titularul aprobării menționat la punctul 26.330 litera (a) trebuie:</w:t>
      </w:r>
    </w:p>
    <w:p w14:paraId="64F213AA" w14:textId="77777777" w:rsidR="00510B26" w:rsidRPr="00510B26" w:rsidRDefault="00510B26" w:rsidP="00510B26">
      <w:pPr>
        <w:spacing w:after="0" w:line="240" w:lineRule="auto"/>
        <w:ind w:firstLine="567"/>
        <w:contextualSpacing/>
        <w:jc w:val="both"/>
        <w:rPr>
          <w:rFonts w:ascii="Times New Roman" w:hAnsi="Times New Roman" w:cs="Times New Roman"/>
          <w:sz w:val="24"/>
          <w:szCs w:val="24"/>
          <w:lang w:eastAsia="nl-NL"/>
        </w:rPr>
      </w:pPr>
      <w:r w:rsidRPr="00510B26">
        <w:rPr>
          <w:rFonts w:ascii="Times New Roman" w:hAnsi="Times New Roman" w:cs="Times New Roman"/>
          <w:sz w:val="24"/>
          <w:szCs w:val="24"/>
          <w:lang w:eastAsia="nl-NL"/>
        </w:rPr>
        <w:t>(i) să examineze modificările și să le identifice pe acelea care vizează FCBS;</w:t>
      </w:r>
    </w:p>
    <w:p w14:paraId="50C74240" w14:textId="77777777" w:rsidR="00510B26" w:rsidRPr="00510B26" w:rsidRDefault="00510B26" w:rsidP="00510B26">
      <w:pPr>
        <w:spacing w:after="0" w:line="240" w:lineRule="auto"/>
        <w:ind w:firstLine="567"/>
        <w:contextualSpacing/>
        <w:jc w:val="both"/>
        <w:rPr>
          <w:rFonts w:ascii="Times New Roman" w:hAnsi="Times New Roman" w:cs="Times New Roman"/>
          <w:sz w:val="24"/>
          <w:szCs w:val="24"/>
          <w:lang w:eastAsia="nl-NL"/>
        </w:rPr>
      </w:pPr>
      <w:r w:rsidRPr="00510B26">
        <w:rPr>
          <w:rFonts w:ascii="Times New Roman" w:hAnsi="Times New Roman" w:cs="Times New Roman"/>
          <w:sz w:val="24"/>
          <w:szCs w:val="24"/>
          <w:lang w:eastAsia="nl-NL"/>
        </w:rPr>
        <w:t>(ii) pentru fiecare modificare identificată în conformitate cu subpunctul (i), să identifice orice FCMS corelată;</w:t>
      </w:r>
    </w:p>
    <w:p w14:paraId="48075A46" w14:textId="1032401D" w:rsidR="00DD7B7D" w:rsidRDefault="00510B26" w:rsidP="00510B26">
      <w:pPr>
        <w:spacing w:after="0" w:line="240" w:lineRule="auto"/>
        <w:ind w:firstLine="567"/>
        <w:contextualSpacing/>
        <w:jc w:val="both"/>
        <w:rPr>
          <w:rFonts w:ascii="Times New Roman" w:hAnsi="Times New Roman" w:cs="Times New Roman"/>
          <w:sz w:val="24"/>
          <w:szCs w:val="24"/>
          <w:lang w:eastAsia="nl-NL"/>
        </w:rPr>
      </w:pPr>
      <w:r w:rsidRPr="00510B26">
        <w:rPr>
          <w:rFonts w:ascii="Times New Roman" w:hAnsi="Times New Roman" w:cs="Times New Roman"/>
          <w:sz w:val="24"/>
          <w:szCs w:val="24"/>
          <w:lang w:eastAsia="nl-NL"/>
        </w:rPr>
        <w:t>(iii) să identifice reparațiile publicate care vizează fiecare modificare identificată în conformitate cu subpunctul (i).</w:t>
      </w:r>
    </w:p>
    <w:p w14:paraId="08A3E1CD" w14:textId="77777777" w:rsidR="00510B26" w:rsidRPr="00D3009E" w:rsidRDefault="00510B26" w:rsidP="00510B26">
      <w:pPr>
        <w:spacing w:after="0" w:line="240" w:lineRule="auto"/>
        <w:ind w:firstLine="567"/>
        <w:contextualSpacing/>
        <w:jc w:val="both"/>
        <w:rPr>
          <w:rFonts w:ascii="Times New Roman" w:hAnsi="Times New Roman" w:cs="Times New Roman"/>
          <w:sz w:val="24"/>
          <w:szCs w:val="24"/>
          <w:lang w:eastAsia="nl-NL"/>
        </w:rPr>
      </w:pPr>
    </w:p>
    <w:p w14:paraId="0A1274FC" w14:textId="5CE19B22" w:rsidR="00DD7B7D" w:rsidRPr="00D3009E" w:rsidRDefault="00F17BA3" w:rsidP="00DD7B7D">
      <w:pPr>
        <w:spacing w:after="0" w:line="240" w:lineRule="auto"/>
        <w:ind w:firstLine="567"/>
        <w:contextualSpacing/>
        <w:jc w:val="both"/>
        <w:rPr>
          <w:rFonts w:ascii="Times New Roman" w:hAnsi="Times New Roman" w:cs="Times New Roman"/>
          <w:sz w:val="24"/>
          <w:szCs w:val="24"/>
          <w:lang w:eastAsia="nl-NL"/>
        </w:rPr>
      </w:pPr>
      <w:r w:rsidRPr="00F17BA3">
        <w:rPr>
          <w:rFonts w:ascii="Times New Roman" w:hAnsi="Times New Roman" w:cs="Times New Roman"/>
          <w:sz w:val="24"/>
          <w:szCs w:val="24"/>
          <w:lang w:eastAsia="nl-NL"/>
        </w:rPr>
        <w:t xml:space="preserve">(b) </w:t>
      </w:r>
      <w:r w:rsidR="00244568" w:rsidRPr="00244568">
        <w:rPr>
          <w:rFonts w:ascii="Times New Roman" w:hAnsi="Times New Roman" w:cs="Times New Roman"/>
          <w:sz w:val="24"/>
          <w:szCs w:val="24"/>
          <w:lang w:eastAsia="nl-NL"/>
        </w:rPr>
        <w:t xml:space="preserve">Pentru o aprobare de modificare care a fost eliberată la 1 septembrie 2003 sau după această dată, titularul aprobării menționat la litera (a) trebuie să elaboreze și să prezinte spre aprobare AAC, înaintea datei de 26 februarie 2022, o listă a modificărilor și a FCMS identificate în conformitate cu litera (a) subpunctele (i) și (ii), iar după aprobarea acesteia de către AAC, să pună lista la dispoziția tuturor operatorilor cunoscuți ai acestor avioane și, la cerere, la dispoziția </w:t>
      </w:r>
      <w:r w:rsidR="00244568" w:rsidRPr="00244568">
        <w:rPr>
          <w:rFonts w:ascii="Times New Roman" w:hAnsi="Times New Roman" w:cs="Times New Roman"/>
          <w:sz w:val="24"/>
          <w:szCs w:val="24"/>
          <w:lang w:eastAsia="nl-NL"/>
        </w:rPr>
        <w:lastRenderedPageBreak/>
        <w:t>organizațiilor responsabile cu managementul continuității navigabilității, pentru a sprijini operatorii care au obligația să se conformeze punctului 26.370 litera (a) subpunctul (ii).</w:t>
      </w:r>
    </w:p>
    <w:p w14:paraId="747BE7A6" w14:textId="77777777"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p>
    <w:p w14:paraId="0735B122" w14:textId="77777777" w:rsidR="00F17BA3" w:rsidRPr="00F17BA3" w:rsidRDefault="00F17BA3" w:rsidP="00F17BA3">
      <w:pPr>
        <w:spacing w:after="0" w:line="240" w:lineRule="auto"/>
        <w:ind w:firstLine="567"/>
        <w:contextualSpacing/>
        <w:jc w:val="both"/>
        <w:rPr>
          <w:rFonts w:ascii="Times New Roman" w:hAnsi="Times New Roman" w:cs="Times New Roman"/>
          <w:sz w:val="24"/>
          <w:szCs w:val="24"/>
          <w:lang w:eastAsia="nl-NL"/>
        </w:rPr>
      </w:pPr>
      <w:r w:rsidRPr="00F17BA3">
        <w:rPr>
          <w:rFonts w:ascii="Times New Roman" w:hAnsi="Times New Roman" w:cs="Times New Roman"/>
          <w:sz w:val="24"/>
          <w:szCs w:val="24"/>
          <w:lang w:eastAsia="nl-NL"/>
        </w:rPr>
        <w:t>(c) Pentru o aprobare de modificare care a fost eliberată înaintea datei de 1 septembrie 2003, titularul aprobării menționat la litera (a) trebuie:</w:t>
      </w:r>
    </w:p>
    <w:p w14:paraId="6E920618" w14:textId="2028BB9B" w:rsidR="00F17BA3" w:rsidRPr="00F17BA3" w:rsidRDefault="00F17BA3" w:rsidP="00F17BA3">
      <w:pPr>
        <w:spacing w:after="0" w:line="240" w:lineRule="auto"/>
        <w:ind w:firstLine="567"/>
        <w:contextualSpacing/>
        <w:jc w:val="both"/>
        <w:rPr>
          <w:rFonts w:ascii="Times New Roman" w:hAnsi="Times New Roman" w:cs="Times New Roman"/>
          <w:sz w:val="24"/>
          <w:szCs w:val="24"/>
          <w:lang w:eastAsia="nl-NL"/>
        </w:rPr>
      </w:pPr>
      <w:r w:rsidRPr="00F17BA3">
        <w:rPr>
          <w:rFonts w:ascii="Times New Roman" w:hAnsi="Times New Roman" w:cs="Times New Roman"/>
          <w:sz w:val="24"/>
          <w:szCs w:val="24"/>
          <w:lang w:eastAsia="nl-NL"/>
        </w:rPr>
        <w:t xml:space="preserve">(i) să elaboreze și să prezinte spre aprobare </w:t>
      </w:r>
      <w:r>
        <w:rPr>
          <w:rFonts w:ascii="Times New Roman" w:hAnsi="Times New Roman" w:cs="Times New Roman"/>
          <w:sz w:val="24"/>
          <w:szCs w:val="24"/>
          <w:lang w:eastAsia="nl-NL"/>
        </w:rPr>
        <w:t>AAC</w:t>
      </w:r>
      <w:r w:rsidRPr="00F17BA3">
        <w:rPr>
          <w:rFonts w:ascii="Times New Roman" w:hAnsi="Times New Roman" w:cs="Times New Roman"/>
          <w:sz w:val="24"/>
          <w:szCs w:val="24"/>
          <w:lang w:eastAsia="nl-NL"/>
        </w:rPr>
        <w:t>, înaintea datei de 26 februarie 2022, o listă a modificărilor identificate în conformitate cu litera (a) subpunctul (i);</w:t>
      </w:r>
    </w:p>
    <w:p w14:paraId="7C97A309" w14:textId="1813E71B" w:rsidR="00F17BA3" w:rsidRPr="00F17BA3" w:rsidRDefault="00F17BA3" w:rsidP="00F17BA3">
      <w:pPr>
        <w:spacing w:after="0" w:line="240" w:lineRule="auto"/>
        <w:ind w:firstLine="567"/>
        <w:contextualSpacing/>
        <w:jc w:val="both"/>
        <w:rPr>
          <w:rFonts w:ascii="Times New Roman" w:hAnsi="Times New Roman" w:cs="Times New Roman"/>
          <w:sz w:val="24"/>
          <w:szCs w:val="24"/>
          <w:lang w:eastAsia="nl-NL"/>
        </w:rPr>
      </w:pPr>
      <w:r w:rsidRPr="00F17BA3">
        <w:rPr>
          <w:rFonts w:ascii="Times New Roman" w:hAnsi="Times New Roman" w:cs="Times New Roman"/>
          <w:sz w:val="24"/>
          <w:szCs w:val="24"/>
          <w:lang w:eastAsia="nl-NL"/>
        </w:rPr>
        <w:t xml:space="preserve">(ii) la cererea operatorilor și a organizațiilor responsabile cu continuitatea navigabilității, pentru a sprijini operatorii care au obligația să se conformeze punctului 26.370 litera (a) subpunctul (ii), să identifice și să enumere toate FCMS-urile vizate de modificare și să transmită aceste date spre aprobare </w:t>
      </w:r>
      <w:r>
        <w:rPr>
          <w:rFonts w:ascii="Times New Roman" w:hAnsi="Times New Roman" w:cs="Times New Roman"/>
          <w:sz w:val="24"/>
          <w:szCs w:val="24"/>
          <w:lang w:eastAsia="nl-NL"/>
        </w:rPr>
        <w:t>AAC</w:t>
      </w:r>
      <w:r w:rsidRPr="00F17BA3">
        <w:rPr>
          <w:rFonts w:ascii="Times New Roman" w:hAnsi="Times New Roman" w:cs="Times New Roman"/>
          <w:sz w:val="24"/>
          <w:szCs w:val="24"/>
          <w:lang w:eastAsia="nl-NL"/>
        </w:rPr>
        <w:t xml:space="preserve"> în termen de 12 luni de la cerere;</w:t>
      </w:r>
    </w:p>
    <w:p w14:paraId="7FBC68B4" w14:textId="75613326" w:rsidR="00DD7B7D" w:rsidRDefault="00F17BA3" w:rsidP="00F17BA3">
      <w:pPr>
        <w:spacing w:after="0" w:line="240" w:lineRule="auto"/>
        <w:ind w:firstLine="567"/>
        <w:contextualSpacing/>
        <w:jc w:val="both"/>
        <w:rPr>
          <w:rFonts w:ascii="Times New Roman" w:hAnsi="Times New Roman" w:cs="Times New Roman"/>
          <w:sz w:val="24"/>
          <w:szCs w:val="24"/>
          <w:lang w:eastAsia="nl-NL"/>
        </w:rPr>
      </w:pPr>
      <w:r w:rsidRPr="00F17BA3">
        <w:rPr>
          <w:rFonts w:ascii="Times New Roman" w:hAnsi="Times New Roman" w:cs="Times New Roman"/>
          <w:sz w:val="24"/>
          <w:szCs w:val="24"/>
          <w:lang w:eastAsia="nl-NL"/>
        </w:rPr>
        <w:t>(iii) după aprobarea oricăror date transmise în conformitate cu litera (c) subpunctele (i) și (ii), să pună datele respective la dispoziția tuturor operatorilor cunoscuți ai unor astfel de avioane și, la cerere, la dispoziția întreprinderilor responsabile cu managementul continuității navigabilității, pentru a sprijini operatorii care au obligația să se conformeze punctului 26.370 litera (a) subpunctul (ii).</w:t>
      </w:r>
    </w:p>
    <w:p w14:paraId="2CE619F6" w14:textId="77777777" w:rsidR="00F17BA3" w:rsidRPr="00D3009E" w:rsidRDefault="00F17BA3" w:rsidP="00F17BA3">
      <w:pPr>
        <w:spacing w:after="0" w:line="240" w:lineRule="auto"/>
        <w:ind w:firstLine="567"/>
        <w:contextualSpacing/>
        <w:jc w:val="both"/>
        <w:rPr>
          <w:rFonts w:ascii="Times New Roman" w:hAnsi="Times New Roman" w:cs="Times New Roman"/>
          <w:sz w:val="24"/>
          <w:szCs w:val="24"/>
          <w:lang w:eastAsia="nl-NL"/>
        </w:rPr>
      </w:pPr>
    </w:p>
    <w:p w14:paraId="1A4D75B3" w14:textId="7EFCA12D" w:rsidR="00DD7B7D" w:rsidRDefault="00DD7B7D" w:rsidP="00DD7B7D">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 xml:space="preserve">26.333 </w:t>
      </w:r>
      <w:r w:rsidR="00F17BA3" w:rsidRPr="00F17BA3">
        <w:rPr>
          <w:rFonts w:ascii="Times New Roman" w:hAnsi="Times New Roman" w:cs="Times New Roman"/>
          <w:b/>
          <w:bCs/>
          <w:sz w:val="24"/>
          <w:szCs w:val="24"/>
          <w:lang w:eastAsia="nl-NL"/>
        </w:rPr>
        <w:t>Date privind toleranța la degradare pentru CTS-uri și reparații vizând respectivele CTS-uri aprobate la 1 septembrie 2003 sau după această dată</w:t>
      </w:r>
    </w:p>
    <w:p w14:paraId="33385EBC" w14:textId="77777777" w:rsidR="00F17BA3" w:rsidRPr="00D3009E" w:rsidRDefault="00F17BA3" w:rsidP="00DD7B7D">
      <w:pPr>
        <w:spacing w:after="0" w:line="240" w:lineRule="auto"/>
        <w:ind w:firstLine="567"/>
        <w:contextualSpacing/>
        <w:jc w:val="both"/>
        <w:rPr>
          <w:rFonts w:ascii="Times New Roman" w:hAnsi="Times New Roman" w:cs="Times New Roman"/>
          <w:sz w:val="24"/>
          <w:szCs w:val="24"/>
          <w:lang w:eastAsia="nl-NL"/>
        </w:rPr>
      </w:pPr>
    </w:p>
    <w:p w14:paraId="112DD493" w14:textId="77777777" w:rsidR="00423E3F" w:rsidRPr="00423E3F" w:rsidRDefault="00DD7B7D" w:rsidP="00423E3F">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423E3F" w:rsidRPr="00423E3F">
        <w:rPr>
          <w:rFonts w:ascii="Times New Roman" w:hAnsi="Times New Roman" w:cs="Times New Roman"/>
          <w:sz w:val="24"/>
          <w:szCs w:val="24"/>
          <w:lang w:eastAsia="nl-NL"/>
        </w:rPr>
        <w:t>Pentru o aprobare de modificare care a fost eliberată la 1 septembrie 2003 sau după această dată, titularul aprobării menționat la punctul 26.330 litera (a) trebuie:</w:t>
      </w:r>
    </w:p>
    <w:p w14:paraId="1C241835" w14:textId="77777777" w:rsidR="00423E3F" w:rsidRPr="00423E3F" w:rsidRDefault="00423E3F" w:rsidP="00423E3F">
      <w:pPr>
        <w:spacing w:after="0" w:line="240" w:lineRule="auto"/>
        <w:ind w:firstLine="567"/>
        <w:contextualSpacing/>
        <w:jc w:val="both"/>
        <w:rPr>
          <w:rFonts w:ascii="Times New Roman" w:hAnsi="Times New Roman" w:cs="Times New Roman"/>
          <w:sz w:val="24"/>
          <w:szCs w:val="24"/>
          <w:lang w:eastAsia="nl-NL"/>
        </w:rPr>
      </w:pPr>
      <w:r w:rsidRPr="00423E3F">
        <w:rPr>
          <w:rFonts w:ascii="Times New Roman" w:hAnsi="Times New Roman" w:cs="Times New Roman"/>
          <w:sz w:val="24"/>
          <w:szCs w:val="24"/>
          <w:lang w:eastAsia="nl-NL"/>
        </w:rPr>
        <w:t>(i) pentru modificări și pentru reparații publicate care au fost identificate în conformitate cu subpunctul (i), respectiv (iii) de la punctul 26.332 litera (a), să efectueze o evaluare a toleranței la degradare;</w:t>
      </w:r>
    </w:p>
    <w:p w14:paraId="41CCF3C9" w14:textId="29BE7035" w:rsidR="00DD7B7D" w:rsidRDefault="00423E3F" w:rsidP="00423E3F">
      <w:pPr>
        <w:spacing w:after="0" w:line="240" w:lineRule="auto"/>
        <w:ind w:firstLine="567"/>
        <w:contextualSpacing/>
        <w:jc w:val="both"/>
        <w:rPr>
          <w:rFonts w:ascii="Times New Roman" w:hAnsi="Times New Roman" w:cs="Times New Roman"/>
          <w:sz w:val="24"/>
          <w:szCs w:val="24"/>
          <w:lang w:eastAsia="nl-NL"/>
        </w:rPr>
      </w:pPr>
      <w:r w:rsidRPr="00423E3F">
        <w:rPr>
          <w:rFonts w:ascii="Times New Roman" w:hAnsi="Times New Roman" w:cs="Times New Roman"/>
          <w:sz w:val="24"/>
          <w:szCs w:val="24"/>
          <w:lang w:eastAsia="nl-NL"/>
        </w:rPr>
        <w:t>(ii) să stabilească și să documenteze DTI aferentă, cu excepția cazului în care acest lucru a fost deja făcut.</w:t>
      </w:r>
    </w:p>
    <w:p w14:paraId="763E21AA" w14:textId="77777777" w:rsidR="00423E3F" w:rsidRPr="00D3009E" w:rsidRDefault="00423E3F" w:rsidP="00423E3F">
      <w:pPr>
        <w:spacing w:after="0" w:line="240" w:lineRule="auto"/>
        <w:ind w:firstLine="567"/>
        <w:contextualSpacing/>
        <w:jc w:val="both"/>
        <w:rPr>
          <w:rFonts w:ascii="Times New Roman" w:hAnsi="Times New Roman" w:cs="Times New Roman"/>
          <w:sz w:val="24"/>
          <w:szCs w:val="24"/>
          <w:lang w:eastAsia="nl-NL"/>
        </w:rPr>
      </w:pPr>
    </w:p>
    <w:p w14:paraId="43984AA7" w14:textId="325AAD6F" w:rsidR="00423E3F"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C32C81" w:rsidRPr="00C32C81">
        <w:rPr>
          <w:rFonts w:ascii="Times New Roman" w:hAnsi="Times New Roman" w:cs="Times New Roman"/>
          <w:sz w:val="24"/>
          <w:szCs w:val="24"/>
          <w:lang w:eastAsia="nl-NL"/>
        </w:rPr>
        <w:t>Titularul aprobării de modificare menționat la litera (a) trebuie să prezinte spre aprobare AAC, înaintea datei de 26 februarie 2023, datele privind toleranța la degradare rezultate din evaluarea toleranței la degradare efectuată în conformitate cu litera (a) subpunctul (i), cu excepția cazului în care acestea au fost deja aprobate în conformitate cu punctul 21.B.111 din anexa nr. 1 (partea 21) la Regulamentul aprobat prin HG nr. 91/2024.</w:t>
      </w:r>
    </w:p>
    <w:p w14:paraId="1657B3FA" w14:textId="77777777" w:rsidR="00423E3F" w:rsidRPr="00D3009E" w:rsidRDefault="00423E3F" w:rsidP="00DD7B7D">
      <w:pPr>
        <w:spacing w:after="0" w:line="240" w:lineRule="auto"/>
        <w:ind w:firstLine="567"/>
        <w:contextualSpacing/>
        <w:jc w:val="both"/>
        <w:rPr>
          <w:rFonts w:ascii="Times New Roman" w:hAnsi="Times New Roman" w:cs="Times New Roman"/>
          <w:sz w:val="24"/>
          <w:szCs w:val="24"/>
          <w:lang w:eastAsia="nl-NL"/>
        </w:rPr>
      </w:pPr>
    </w:p>
    <w:p w14:paraId="283674F4" w14:textId="25685E57"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Prin derogare de la dispozițiile literei (b), pentru modificările care nu făceau obiectul unei cerințe de evaluare a toleranței la degradare conform bazei de certificare, </w:t>
      </w:r>
      <w:r w:rsidR="003A5C1B" w:rsidRPr="003A5C1B">
        <w:rPr>
          <w:rFonts w:ascii="Times New Roman" w:hAnsi="Times New Roman" w:cs="Times New Roman"/>
          <w:sz w:val="24"/>
          <w:szCs w:val="24"/>
          <w:lang w:eastAsia="nl-NL"/>
        </w:rPr>
        <w:t xml:space="preserve">titularul </w:t>
      </w:r>
      <w:r w:rsidRPr="00D3009E">
        <w:rPr>
          <w:rFonts w:ascii="Times New Roman" w:hAnsi="Times New Roman" w:cs="Times New Roman"/>
          <w:sz w:val="24"/>
          <w:szCs w:val="24"/>
          <w:lang w:eastAsia="nl-NL"/>
        </w:rPr>
        <w:t xml:space="preserve">unei aprobări de modificare identificate la litera (a) trebuie să prezinte </w:t>
      </w:r>
      <w:r w:rsidR="000B7FDA" w:rsidRPr="00D3009E">
        <w:rPr>
          <w:rFonts w:ascii="Times New Roman" w:hAnsi="Times New Roman" w:cs="Times New Roman"/>
          <w:sz w:val="24"/>
          <w:szCs w:val="24"/>
          <w:lang w:eastAsia="nl-NL"/>
        </w:rPr>
        <w:t>AAC</w:t>
      </w:r>
      <w:r w:rsidRPr="00D3009E">
        <w:rPr>
          <w:rFonts w:ascii="Times New Roman" w:hAnsi="Times New Roman" w:cs="Times New Roman"/>
          <w:sz w:val="24"/>
          <w:szCs w:val="24"/>
          <w:lang w:eastAsia="nl-NL"/>
        </w:rPr>
        <w:t xml:space="preserve"> spre aprobare datele privind toleranța la degradare rezultate din evaluarea toleranței la degradare efectuată în conformitate cu litera (a), până la următoarele termene, reținându-se termenul care survine mai târziu:</w:t>
      </w:r>
    </w:p>
    <w:p w14:paraId="1F3D4F85" w14:textId="229F6DCC" w:rsidR="00DD7B7D" w:rsidRPr="00D3009E" w:rsidRDefault="00DD7B7D" w:rsidP="00905F3F">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 înainte ca un avion care încorporează modificarea respectivă să fie exploatat în conformitate cu anexa </w:t>
      </w:r>
      <w:r w:rsidR="000B7FDA" w:rsidRPr="00D3009E">
        <w:rPr>
          <w:rFonts w:ascii="Times New Roman" w:hAnsi="Times New Roman" w:cs="Times New Roman"/>
          <w:sz w:val="24"/>
          <w:szCs w:val="24"/>
          <w:lang w:eastAsia="nl-NL"/>
        </w:rPr>
        <w:t>nr. 4</w:t>
      </w:r>
      <w:r w:rsidRPr="00D3009E">
        <w:rPr>
          <w:rFonts w:ascii="Times New Roman" w:hAnsi="Times New Roman" w:cs="Times New Roman"/>
          <w:sz w:val="24"/>
          <w:szCs w:val="24"/>
          <w:lang w:eastAsia="nl-NL"/>
        </w:rPr>
        <w:t xml:space="preserve"> (partea CAT) la </w:t>
      </w:r>
      <w:r w:rsidR="000B7FDA" w:rsidRPr="00D3009E">
        <w:rPr>
          <w:rFonts w:ascii="Times New Roman" w:hAnsi="Times New Roman" w:cs="Times New Roman"/>
          <w:sz w:val="24"/>
          <w:szCs w:val="24"/>
          <w:lang w:eastAsia="nl-NL"/>
        </w:rPr>
        <w:t xml:space="preserve">Regulamentul </w:t>
      </w:r>
      <w:r w:rsidR="003B56BF" w:rsidRPr="00D3009E">
        <w:rPr>
          <w:rFonts w:ascii="Times New Roman" w:hAnsi="Times New Roman" w:cs="Times New Roman"/>
          <w:sz w:val="24"/>
          <w:szCs w:val="24"/>
          <w:lang w:eastAsia="nl-NL"/>
        </w:rPr>
        <w:t>aprobat prin HG nr. 612/2022</w:t>
      </w:r>
      <w:r w:rsidRPr="00D3009E">
        <w:rPr>
          <w:rFonts w:ascii="Times New Roman" w:hAnsi="Times New Roman" w:cs="Times New Roman"/>
          <w:sz w:val="24"/>
          <w:szCs w:val="24"/>
          <w:lang w:eastAsia="nl-NL"/>
        </w:rPr>
        <w:t>; sau</w:t>
      </w:r>
    </w:p>
    <w:p w14:paraId="754D35B2" w14:textId="0C13A262"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(ii) înainte de 26 februarie 2023.</w:t>
      </w:r>
    </w:p>
    <w:p w14:paraId="5DE9AC3A" w14:textId="77777777"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p>
    <w:p w14:paraId="44549144" w14:textId="77777777" w:rsidR="00DD7B7D" w:rsidRPr="00D3009E" w:rsidRDefault="00DD7B7D" w:rsidP="00DD7B7D">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26.334 Date privind toleranța la degradare pentru CTS-uri și alte modificări și reparații ale acelor modificări aprobate înainte de 1 septembrie 2003</w:t>
      </w:r>
    </w:p>
    <w:p w14:paraId="7B55C63A" w14:textId="77777777"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p>
    <w:p w14:paraId="21B8FFC2" w14:textId="77777777" w:rsidR="00FC5A62"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FC5A62" w:rsidRPr="00FC5A62">
        <w:rPr>
          <w:rFonts w:ascii="Times New Roman" w:hAnsi="Times New Roman" w:cs="Times New Roman"/>
          <w:sz w:val="24"/>
          <w:szCs w:val="24"/>
          <w:lang w:eastAsia="nl-NL"/>
        </w:rPr>
        <w:t xml:space="preserve">La cererea operatorilor și a organizațiilor responsabile cu managementul continuității navigabilității, pentru a sprijini conformitatea cu punctul 26.370 litera (a) subpunctul (ii), pentru o aprobare de modificare care a fost eliberată înainte de 1 septembrie 2003, titularul aprobării, menționat la punctul 26.330 litera (a), trebuie: </w:t>
      </w:r>
    </w:p>
    <w:p w14:paraId="084290CD" w14:textId="0700CECA"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lastRenderedPageBreak/>
        <w:t xml:space="preserve">(i) </w:t>
      </w:r>
      <w:r w:rsidR="00FC5A62" w:rsidRPr="00FC5A62">
        <w:rPr>
          <w:rFonts w:ascii="Times New Roman" w:hAnsi="Times New Roman" w:cs="Times New Roman"/>
          <w:sz w:val="24"/>
          <w:szCs w:val="24"/>
          <w:lang w:eastAsia="nl-NL"/>
        </w:rPr>
        <w:t>pentru modificări și pentru reparații publicate care au fost identificate în conformitate cu subpunctul (i), respectiv (iii) de la punctul 26.332 litera (a), să efectueze o evaluare a toleranței la degradare;</w:t>
      </w:r>
    </w:p>
    <w:p w14:paraId="3C68427C" w14:textId="11FC1731"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(ii) </w:t>
      </w:r>
      <w:r w:rsidR="00FC5A62" w:rsidRPr="00FC5A62">
        <w:rPr>
          <w:rFonts w:ascii="Times New Roman" w:hAnsi="Times New Roman" w:cs="Times New Roman"/>
          <w:sz w:val="24"/>
          <w:szCs w:val="24"/>
          <w:lang w:eastAsia="nl-NL"/>
        </w:rPr>
        <w:t>să stabilească și să documenteze DTI aferentă, cu excepția cazului în care acest lucru a fost deja făcut.</w:t>
      </w:r>
    </w:p>
    <w:p w14:paraId="7CE90B9F" w14:textId="77777777"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p>
    <w:p w14:paraId="480D351A" w14:textId="1399D900" w:rsidR="00FC5A62" w:rsidRPr="00FC5A62" w:rsidRDefault="00DD7B7D" w:rsidP="00FC5A62">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FC5A62" w:rsidRPr="00FC5A62">
        <w:rPr>
          <w:rFonts w:ascii="Times New Roman" w:hAnsi="Times New Roman" w:cs="Times New Roman"/>
          <w:sz w:val="24"/>
          <w:szCs w:val="24"/>
          <w:lang w:eastAsia="nl-NL"/>
        </w:rPr>
        <w:t xml:space="preserve">Titularul aprobării, menționat la litera (a), trebuie să prezinte spre aprobare </w:t>
      </w:r>
      <w:r w:rsidR="00656BC5">
        <w:rPr>
          <w:rFonts w:ascii="Times New Roman" w:hAnsi="Times New Roman" w:cs="Times New Roman"/>
          <w:sz w:val="24"/>
          <w:szCs w:val="24"/>
          <w:lang w:eastAsia="nl-NL"/>
        </w:rPr>
        <w:t xml:space="preserve">AAC </w:t>
      </w:r>
      <w:r w:rsidR="00FC5A62" w:rsidRPr="00FC5A62">
        <w:rPr>
          <w:rFonts w:ascii="Times New Roman" w:hAnsi="Times New Roman" w:cs="Times New Roman"/>
          <w:sz w:val="24"/>
          <w:szCs w:val="24"/>
          <w:lang w:eastAsia="nl-NL"/>
        </w:rPr>
        <w:t>datele privind toleranța la degradare rezultate din evaluarea efectuată în conformitate cu litera (a) subpunctul (i):</w:t>
      </w:r>
    </w:p>
    <w:p w14:paraId="48C7B08C" w14:textId="77777777" w:rsidR="00FC5A62" w:rsidRPr="00FC5A62" w:rsidRDefault="00FC5A62" w:rsidP="00FC5A62">
      <w:pPr>
        <w:spacing w:after="0" w:line="240" w:lineRule="auto"/>
        <w:ind w:firstLine="567"/>
        <w:contextualSpacing/>
        <w:jc w:val="both"/>
        <w:rPr>
          <w:rFonts w:ascii="Times New Roman" w:hAnsi="Times New Roman" w:cs="Times New Roman"/>
          <w:sz w:val="24"/>
          <w:szCs w:val="24"/>
          <w:lang w:eastAsia="nl-NL"/>
        </w:rPr>
      </w:pPr>
      <w:r w:rsidRPr="00FC5A62">
        <w:rPr>
          <w:rFonts w:ascii="Times New Roman" w:hAnsi="Times New Roman" w:cs="Times New Roman"/>
          <w:sz w:val="24"/>
          <w:szCs w:val="24"/>
          <w:lang w:eastAsia="nl-NL"/>
        </w:rPr>
        <w:t>(i) în termen de 24 de luni de la primirea unei cereri, pentru cererile primite înaintea datei de 26 februarie 2023; sau</w:t>
      </w:r>
    </w:p>
    <w:p w14:paraId="4D37E54A" w14:textId="5D217E84" w:rsidR="00DD7B7D" w:rsidRDefault="00FC5A62" w:rsidP="00FC5A62">
      <w:pPr>
        <w:spacing w:after="0" w:line="240" w:lineRule="auto"/>
        <w:ind w:firstLine="567"/>
        <w:contextualSpacing/>
        <w:jc w:val="both"/>
        <w:rPr>
          <w:rFonts w:ascii="Times New Roman" w:hAnsi="Times New Roman" w:cs="Times New Roman"/>
          <w:sz w:val="24"/>
          <w:szCs w:val="24"/>
          <w:lang w:eastAsia="nl-NL"/>
        </w:rPr>
      </w:pPr>
      <w:r w:rsidRPr="00FC5A62">
        <w:rPr>
          <w:rFonts w:ascii="Times New Roman" w:hAnsi="Times New Roman" w:cs="Times New Roman"/>
          <w:sz w:val="24"/>
          <w:szCs w:val="24"/>
          <w:lang w:eastAsia="nl-NL"/>
        </w:rPr>
        <w:t>(ii) înainte de 26 februarie 2025 sau în termen de 12 luni de la primirea unei cereri, reținându-se termenul care survine mai târziu, pentru cererile primite la 26 februarie 2023 sau după această dată.</w:t>
      </w:r>
    </w:p>
    <w:p w14:paraId="33372C02" w14:textId="77777777" w:rsidR="00656BC5" w:rsidRPr="00D3009E" w:rsidRDefault="00656BC5" w:rsidP="00FC5A62">
      <w:pPr>
        <w:spacing w:after="0" w:line="240" w:lineRule="auto"/>
        <w:ind w:firstLine="567"/>
        <w:contextualSpacing/>
        <w:jc w:val="both"/>
        <w:rPr>
          <w:rFonts w:ascii="Times New Roman" w:hAnsi="Times New Roman" w:cs="Times New Roman"/>
          <w:sz w:val="24"/>
          <w:szCs w:val="24"/>
          <w:lang w:eastAsia="nl-NL"/>
        </w:rPr>
      </w:pPr>
    </w:p>
    <w:p w14:paraId="420BE862" w14:textId="2A6F66C7" w:rsidR="00DD7B7D" w:rsidRDefault="00DD7B7D" w:rsidP="00DD7B7D">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 xml:space="preserve">26.370 </w:t>
      </w:r>
      <w:r w:rsidR="00D32CB9" w:rsidRPr="00D32CB9">
        <w:rPr>
          <w:rFonts w:ascii="Times New Roman" w:hAnsi="Times New Roman" w:cs="Times New Roman"/>
          <w:b/>
          <w:bCs/>
          <w:sz w:val="24"/>
          <w:szCs w:val="24"/>
          <w:lang w:eastAsia="nl-NL"/>
        </w:rPr>
        <w:t>Programul de întreținere</w:t>
      </w:r>
    </w:p>
    <w:p w14:paraId="77FC663D" w14:textId="77777777" w:rsidR="00D32CB9" w:rsidRPr="00D3009E" w:rsidRDefault="00D32CB9" w:rsidP="00DD7B7D">
      <w:pPr>
        <w:spacing w:after="0" w:line="240" w:lineRule="auto"/>
        <w:ind w:firstLine="567"/>
        <w:contextualSpacing/>
        <w:jc w:val="both"/>
        <w:rPr>
          <w:rFonts w:ascii="Times New Roman" w:hAnsi="Times New Roman" w:cs="Times New Roman"/>
          <w:sz w:val="24"/>
          <w:szCs w:val="24"/>
          <w:lang w:eastAsia="nl-NL"/>
        </w:rPr>
      </w:pPr>
    </w:p>
    <w:p w14:paraId="5DDEC78C" w14:textId="57CFCA28"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D32CB9" w:rsidRPr="00D32CB9">
        <w:rPr>
          <w:rFonts w:ascii="Times New Roman" w:hAnsi="Times New Roman" w:cs="Times New Roman"/>
          <w:sz w:val="24"/>
          <w:szCs w:val="24"/>
          <w:lang w:eastAsia="nl-NL"/>
        </w:rPr>
        <w:t>Operatorii avioanelor de mare capacitate certificate la 1 ianuarie 1958 sau după această dată trebuie să se asigure că programele de întreținere ale respectivelor avioane includ</w:t>
      </w:r>
      <w:r w:rsidRPr="00D3009E">
        <w:rPr>
          <w:rFonts w:ascii="Times New Roman" w:hAnsi="Times New Roman" w:cs="Times New Roman"/>
          <w:sz w:val="24"/>
          <w:szCs w:val="24"/>
          <w:lang w:eastAsia="nl-NL"/>
        </w:rPr>
        <w:t>:</w:t>
      </w:r>
    </w:p>
    <w:p w14:paraId="2667D208" w14:textId="3FCD982E"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 </w:t>
      </w:r>
      <w:r w:rsidR="00D32CB9" w:rsidRPr="00D32CB9">
        <w:rPr>
          <w:rFonts w:ascii="Times New Roman" w:hAnsi="Times New Roman" w:cs="Times New Roman"/>
          <w:sz w:val="24"/>
          <w:szCs w:val="24"/>
          <w:lang w:eastAsia="nl-NL"/>
        </w:rPr>
        <w:t>pentru avioanele de mare capacitate certificate să transporte 30 sau mai mulți pasageri sau cu o capacitate a sarcinii utile mai mare de 3 402 kg (7 500 lb), DTI-uri aprobate;</w:t>
      </w:r>
    </w:p>
    <w:p w14:paraId="7D32B63E" w14:textId="0BE98AD0" w:rsidR="00DD7B7D" w:rsidRPr="00D3009E" w:rsidRDefault="00DD7B7D" w:rsidP="003B56BF">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(ii) pentru avioanele exploatate în conformitate cu </w:t>
      </w:r>
      <w:r w:rsidR="003B56BF" w:rsidRPr="00D3009E">
        <w:rPr>
          <w:rFonts w:ascii="Times New Roman" w:hAnsi="Times New Roman" w:cs="Times New Roman"/>
          <w:sz w:val="24"/>
          <w:szCs w:val="24"/>
          <w:lang w:eastAsia="nl-NL"/>
        </w:rPr>
        <w:t>anexa nr. 4 (partea CAT) la Regulamentul aprobat prin HG nr. 612/2022,</w:t>
      </w:r>
      <w:r w:rsidRPr="00D3009E">
        <w:rPr>
          <w:rFonts w:ascii="Times New Roman" w:hAnsi="Times New Roman" w:cs="Times New Roman"/>
          <w:sz w:val="24"/>
          <w:szCs w:val="24"/>
          <w:lang w:eastAsia="nl-NL"/>
        </w:rPr>
        <w:t xml:space="preserve"> </w:t>
      </w:r>
      <w:r w:rsidR="00D32CB9" w:rsidRPr="00D32CB9">
        <w:rPr>
          <w:rFonts w:ascii="Times New Roman" w:hAnsi="Times New Roman" w:cs="Times New Roman"/>
          <w:sz w:val="24"/>
          <w:szCs w:val="24"/>
          <w:lang w:eastAsia="nl-NL"/>
        </w:rPr>
        <w:t>și certificate să transporte 30 sau mai mulți pasageri sau cu o capacitate a sarcinii utile mai mare de 3 402 kg (7 500 lb), un mijloc de combatere a efectelor adverse pe care reparațiile și modificările le pot avea asupra structurilor critice din punctul de vedere al oboselii și asupra inspecțiilor prevăzute la litera (a) subpunctul (i);</w:t>
      </w:r>
    </w:p>
    <w:p w14:paraId="45C617D7" w14:textId="7AD9F028"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(iii) </w:t>
      </w:r>
      <w:r w:rsidR="00D32CB9" w:rsidRPr="00D32CB9">
        <w:rPr>
          <w:rFonts w:ascii="Times New Roman" w:hAnsi="Times New Roman" w:cs="Times New Roman"/>
          <w:sz w:val="24"/>
          <w:szCs w:val="24"/>
          <w:lang w:eastAsia="nl-NL"/>
        </w:rPr>
        <w:t>pentru avioanele de mare capacitate certificate cu o MTOW mai mare de 34 019 kg (75 000 lb), o LOV aprobată</w:t>
      </w:r>
      <w:r w:rsidRPr="00D3009E">
        <w:rPr>
          <w:rFonts w:ascii="Times New Roman" w:hAnsi="Times New Roman" w:cs="Times New Roman"/>
          <w:sz w:val="24"/>
          <w:szCs w:val="24"/>
          <w:lang w:eastAsia="nl-NL"/>
        </w:rPr>
        <w:t>;</w:t>
      </w:r>
    </w:p>
    <w:p w14:paraId="42938F2E" w14:textId="58D91145"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(iv) un CPCP.</w:t>
      </w:r>
    </w:p>
    <w:p w14:paraId="187AAAA7" w14:textId="77777777" w:rsidR="00DD7B7D" w:rsidRPr="00D3009E" w:rsidRDefault="00DD7B7D" w:rsidP="00DD7B7D">
      <w:pPr>
        <w:spacing w:after="0" w:line="240" w:lineRule="auto"/>
        <w:ind w:firstLine="567"/>
        <w:contextualSpacing/>
        <w:jc w:val="both"/>
        <w:rPr>
          <w:rFonts w:ascii="Times New Roman" w:hAnsi="Times New Roman" w:cs="Times New Roman"/>
          <w:sz w:val="24"/>
          <w:szCs w:val="24"/>
          <w:lang w:eastAsia="nl-NL"/>
        </w:rPr>
      </w:pPr>
    </w:p>
    <w:p w14:paraId="053D9B77" w14:textId="77777777" w:rsidR="001B1276" w:rsidRPr="001B1276" w:rsidRDefault="00DD7B7D" w:rsidP="001B1276">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1B1276" w:rsidRPr="001B1276">
        <w:rPr>
          <w:rFonts w:ascii="Times New Roman" w:hAnsi="Times New Roman" w:cs="Times New Roman"/>
          <w:sz w:val="24"/>
          <w:szCs w:val="24"/>
          <w:lang w:eastAsia="nl-NL"/>
        </w:rPr>
        <w:t>Pentru obligația menționată la litera (a) se aplică următoarele termene:</w:t>
      </w:r>
    </w:p>
    <w:p w14:paraId="3A5FB662" w14:textId="77777777" w:rsidR="001B1276" w:rsidRPr="001B1276" w:rsidRDefault="001B1276" w:rsidP="001B1276">
      <w:pPr>
        <w:spacing w:after="0" w:line="240" w:lineRule="auto"/>
        <w:ind w:firstLine="567"/>
        <w:contextualSpacing/>
        <w:jc w:val="both"/>
        <w:rPr>
          <w:rFonts w:ascii="Times New Roman" w:hAnsi="Times New Roman" w:cs="Times New Roman"/>
          <w:sz w:val="24"/>
          <w:szCs w:val="24"/>
          <w:lang w:eastAsia="nl-NL"/>
        </w:rPr>
      </w:pPr>
      <w:r w:rsidRPr="001B1276">
        <w:rPr>
          <w:rFonts w:ascii="Times New Roman" w:hAnsi="Times New Roman" w:cs="Times New Roman"/>
          <w:sz w:val="24"/>
          <w:szCs w:val="24"/>
          <w:lang w:eastAsia="nl-NL"/>
        </w:rPr>
        <w:t>(i) programul de întreținere al avioanelor trebuie revizuit pentru a se răspunde cerințelor de la litera (a) subpunctele (i), (ii) și (iv) înaintea datei de 26 februarie 2024 sau înainte de exploatarea avionului, reținându-se termenul care survine mai târziu;</w:t>
      </w:r>
    </w:p>
    <w:p w14:paraId="76FEDCDF" w14:textId="5476BA85" w:rsidR="00DD7B7D" w:rsidRDefault="001B1276" w:rsidP="001B1276">
      <w:pPr>
        <w:spacing w:after="0" w:line="240" w:lineRule="auto"/>
        <w:ind w:firstLine="567"/>
        <w:contextualSpacing/>
        <w:jc w:val="both"/>
        <w:rPr>
          <w:rFonts w:ascii="Times New Roman" w:hAnsi="Times New Roman" w:cs="Times New Roman"/>
          <w:sz w:val="24"/>
          <w:szCs w:val="24"/>
          <w:lang w:eastAsia="nl-NL"/>
        </w:rPr>
      </w:pPr>
      <w:r w:rsidRPr="001B1276">
        <w:rPr>
          <w:rFonts w:ascii="Times New Roman" w:hAnsi="Times New Roman" w:cs="Times New Roman"/>
          <w:sz w:val="24"/>
          <w:szCs w:val="24"/>
          <w:lang w:eastAsia="nl-NL"/>
        </w:rPr>
        <w:t>(ii) programul de întreținere al avioanelor trebuie revizuit pentru a se răspunde cerințelor de la litera (a) subpunctul (iii) înaintea datei de 26 august 2021, sau la șase luni de la publicarea LOV, sau înainte de exploatarea avionului, reținându-se termenul care survine mai târziu.</w:t>
      </w:r>
    </w:p>
    <w:p w14:paraId="163D73C7" w14:textId="77777777" w:rsidR="001B1276" w:rsidRPr="00D3009E" w:rsidRDefault="001B1276" w:rsidP="001B1276">
      <w:pPr>
        <w:spacing w:after="0" w:line="240" w:lineRule="auto"/>
        <w:ind w:firstLine="567"/>
        <w:contextualSpacing/>
        <w:jc w:val="both"/>
        <w:rPr>
          <w:rFonts w:ascii="Times New Roman" w:hAnsi="Times New Roman" w:cs="Times New Roman"/>
          <w:sz w:val="24"/>
          <w:szCs w:val="24"/>
          <w:lang w:eastAsia="nl-NL"/>
        </w:rPr>
      </w:pPr>
    </w:p>
    <w:p w14:paraId="40EE949D" w14:textId="77777777" w:rsidR="001B1276" w:rsidRPr="001B1276" w:rsidRDefault="00DD7B7D" w:rsidP="001B1276">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(c) </w:t>
      </w:r>
      <w:r w:rsidR="001B1276" w:rsidRPr="001B1276">
        <w:rPr>
          <w:rFonts w:ascii="Times New Roman" w:hAnsi="Times New Roman" w:cs="Times New Roman"/>
          <w:sz w:val="24"/>
          <w:szCs w:val="24"/>
          <w:lang w:eastAsia="nl-NL"/>
        </w:rPr>
        <w:t>Pentru un model de avion de mare capacitate care a fost certificat pentru prima dată înaintea datei de 26 februarie 2021 și:</w:t>
      </w:r>
    </w:p>
    <w:p w14:paraId="68FEEE40" w14:textId="77777777" w:rsidR="001B1276" w:rsidRPr="001B1276" w:rsidRDefault="001B1276" w:rsidP="001B1276">
      <w:pPr>
        <w:spacing w:after="0" w:line="240" w:lineRule="auto"/>
        <w:ind w:firstLine="567"/>
        <w:contextualSpacing/>
        <w:jc w:val="both"/>
        <w:rPr>
          <w:rFonts w:ascii="Times New Roman" w:hAnsi="Times New Roman" w:cs="Times New Roman"/>
          <w:sz w:val="24"/>
          <w:szCs w:val="24"/>
          <w:lang w:eastAsia="nl-NL"/>
        </w:rPr>
      </w:pPr>
      <w:r w:rsidRPr="001B1276">
        <w:rPr>
          <w:rFonts w:ascii="Times New Roman" w:hAnsi="Times New Roman" w:cs="Times New Roman"/>
          <w:sz w:val="24"/>
          <w:szCs w:val="24"/>
          <w:lang w:eastAsia="nl-NL"/>
        </w:rPr>
        <w:t>(i) care nu mai este exploatat după 26 februarie 2024, litera (a) subpunctele (i), (ii) și (iv) nu se aplică;</w:t>
      </w:r>
    </w:p>
    <w:p w14:paraId="02CA41C4" w14:textId="77777777" w:rsidR="001B1276" w:rsidRPr="001B1276" w:rsidRDefault="001B1276" w:rsidP="001B1276">
      <w:pPr>
        <w:spacing w:after="0" w:line="240" w:lineRule="auto"/>
        <w:ind w:firstLine="567"/>
        <w:contextualSpacing/>
        <w:jc w:val="both"/>
        <w:rPr>
          <w:rFonts w:ascii="Times New Roman" w:hAnsi="Times New Roman" w:cs="Times New Roman"/>
          <w:sz w:val="24"/>
          <w:szCs w:val="24"/>
          <w:lang w:eastAsia="nl-NL"/>
        </w:rPr>
      </w:pPr>
      <w:r w:rsidRPr="001B1276">
        <w:rPr>
          <w:rFonts w:ascii="Times New Roman" w:hAnsi="Times New Roman" w:cs="Times New Roman"/>
          <w:sz w:val="24"/>
          <w:szCs w:val="24"/>
          <w:lang w:eastAsia="nl-NL"/>
        </w:rPr>
        <w:t>(ii) care nu mai este exploatat după 26 august 2021, litera (a) subpunctul (iii) nu se aplică;</w:t>
      </w:r>
    </w:p>
    <w:p w14:paraId="4BA3C25A" w14:textId="3C245E05" w:rsidR="00DD7B7D" w:rsidRDefault="001B1276" w:rsidP="001B1276">
      <w:pPr>
        <w:spacing w:after="0" w:line="240" w:lineRule="auto"/>
        <w:ind w:firstLine="567"/>
        <w:contextualSpacing/>
        <w:jc w:val="both"/>
        <w:rPr>
          <w:rFonts w:ascii="Times New Roman" w:hAnsi="Times New Roman" w:cs="Times New Roman"/>
          <w:sz w:val="24"/>
          <w:szCs w:val="24"/>
          <w:lang w:eastAsia="nl-NL"/>
        </w:rPr>
      </w:pPr>
      <w:r w:rsidRPr="001B1276">
        <w:rPr>
          <w:rFonts w:ascii="Times New Roman" w:hAnsi="Times New Roman" w:cs="Times New Roman"/>
          <w:sz w:val="24"/>
          <w:szCs w:val="24"/>
          <w:lang w:eastAsia="nl-NL"/>
        </w:rPr>
        <w:t>(iii) care are un CT restrictiv eliberat înainte de 26 februarie 2021 în conformitate cu cerințele de toleranță la degradare, cu condiția să nu fie exploatat la peste 75 % din obiectivul său de serviciu stabilit din faza de proiectare și să fie exploatat în principal în sprijinul operațiunii de fabricație a titularului aprobării, litera (a) subpunctele (i), (ii) și (iv) nu se aplică.</w:t>
      </w:r>
    </w:p>
    <w:p w14:paraId="2858BADA" w14:textId="77777777" w:rsidR="001B1276" w:rsidRPr="00D3009E" w:rsidRDefault="001B1276" w:rsidP="001B1276">
      <w:pPr>
        <w:spacing w:after="0" w:line="240" w:lineRule="auto"/>
        <w:ind w:firstLine="567"/>
        <w:contextualSpacing/>
        <w:jc w:val="both"/>
        <w:rPr>
          <w:rFonts w:ascii="Times New Roman" w:hAnsi="Times New Roman" w:cs="Times New Roman"/>
          <w:sz w:val="24"/>
          <w:szCs w:val="24"/>
          <w:lang w:eastAsia="nl-NL"/>
        </w:rPr>
      </w:pPr>
    </w:p>
    <w:p w14:paraId="637212E1" w14:textId="1D65AEE5" w:rsidR="00DD7B7D" w:rsidRDefault="00DD7B7D" w:rsidP="00DD7B7D">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lastRenderedPageBreak/>
        <w:t>(d) Pentru un model de avion cu un certificat de tip restrictiv care a fost eliberat înainte de 26 februarie 2021 și care este conceput în principal pentru stingerea incendiilor, litera (a) subpunctele (i) și (ii) nu se aplică.</w:t>
      </w:r>
    </w:p>
    <w:p w14:paraId="33143C0F" w14:textId="77777777" w:rsidR="0035317F" w:rsidRPr="00D3009E" w:rsidRDefault="0035317F" w:rsidP="0035317F">
      <w:pPr>
        <w:spacing w:after="0" w:line="240" w:lineRule="auto"/>
        <w:ind w:firstLine="567"/>
        <w:contextualSpacing/>
        <w:jc w:val="both"/>
        <w:rPr>
          <w:rFonts w:ascii="Times New Roman" w:hAnsi="Times New Roman" w:cs="Times New Roman"/>
          <w:sz w:val="24"/>
          <w:szCs w:val="24"/>
          <w:lang w:eastAsia="nl-NL"/>
        </w:rPr>
      </w:pPr>
    </w:p>
    <w:p w14:paraId="497B81EA" w14:textId="77777777" w:rsidR="00DD7B7D" w:rsidRPr="00870F29" w:rsidRDefault="00DD7B7D" w:rsidP="00DD7B7D">
      <w:pPr>
        <w:spacing w:after="0" w:line="240" w:lineRule="auto"/>
        <w:ind w:firstLine="567"/>
        <w:contextualSpacing/>
        <w:jc w:val="both"/>
        <w:rPr>
          <w:rFonts w:ascii="Times New Roman" w:hAnsi="Times New Roman" w:cs="Times New Roman"/>
          <w:lang w:val="en-US" w:eastAsia="nl-NL"/>
        </w:rPr>
      </w:pPr>
    </w:p>
    <w:p w14:paraId="027A2670" w14:textId="580C8066" w:rsidR="00DD7B7D" w:rsidRPr="00D3009E" w:rsidRDefault="00F962D3" w:rsidP="00ED3885">
      <w:pPr>
        <w:pStyle w:val="Heading1"/>
        <w:spacing w:before="0"/>
        <w:ind w:firstLine="567"/>
        <w:rPr>
          <w:rFonts w:cs="Times New Roman"/>
          <w:szCs w:val="24"/>
          <w:lang w:eastAsia="nl-NL"/>
        </w:rPr>
      </w:pPr>
      <w:bookmarkStart w:id="18" w:name="_Toc221541286"/>
      <w:r w:rsidRPr="00D3009E">
        <w:rPr>
          <w:rFonts w:cs="Times New Roman"/>
          <w:szCs w:val="24"/>
          <w:lang w:eastAsia="nl-NL"/>
        </w:rPr>
        <w:t>SUBPARTEA C</w:t>
      </w:r>
      <w:r w:rsidR="009A1937" w:rsidRPr="00D3009E">
        <w:rPr>
          <w:rFonts w:cs="Times New Roman"/>
          <w:szCs w:val="24"/>
          <w:lang w:eastAsia="nl-NL"/>
        </w:rPr>
        <w:t xml:space="preserve"> -</w:t>
      </w:r>
      <w:r w:rsidR="00A46747" w:rsidRPr="00D3009E">
        <w:rPr>
          <w:rFonts w:cs="Times New Roman"/>
          <w:szCs w:val="24"/>
          <w:lang w:eastAsia="nl-NL"/>
        </w:rPr>
        <w:t xml:space="preserve"> </w:t>
      </w:r>
      <w:r w:rsidRPr="00D3009E">
        <w:rPr>
          <w:rFonts w:cs="Times New Roman"/>
          <w:szCs w:val="24"/>
          <w:lang w:eastAsia="nl-NL"/>
        </w:rPr>
        <w:t>ELICOPTERE</w:t>
      </w:r>
      <w:bookmarkEnd w:id="18"/>
    </w:p>
    <w:p w14:paraId="29CD6AFD" w14:textId="77777777" w:rsidR="00F962D3" w:rsidRPr="00D3009E" w:rsidRDefault="00F962D3" w:rsidP="00F962D3">
      <w:pPr>
        <w:spacing w:after="0" w:line="240" w:lineRule="auto"/>
        <w:ind w:firstLine="567"/>
        <w:contextualSpacing/>
        <w:jc w:val="both"/>
        <w:rPr>
          <w:rFonts w:ascii="Times New Roman" w:hAnsi="Times New Roman" w:cs="Times New Roman"/>
          <w:b/>
          <w:bCs/>
          <w:sz w:val="24"/>
          <w:szCs w:val="24"/>
          <w:lang w:eastAsia="nl-NL"/>
        </w:rPr>
      </w:pPr>
    </w:p>
    <w:p w14:paraId="51755D91" w14:textId="2E8DE7E7" w:rsidR="00F962D3" w:rsidRPr="00D3009E" w:rsidRDefault="00F962D3" w:rsidP="00F962D3">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26.400 Extinctoare</w:t>
      </w:r>
    </w:p>
    <w:p w14:paraId="1E936CBA" w14:textId="77777777" w:rsidR="00F962D3" w:rsidRPr="00D3009E" w:rsidRDefault="00F962D3" w:rsidP="00F962D3">
      <w:pPr>
        <w:spacing w:after="0" w:line="240" w:lineRule="auto"/>
        <w:ind w:firstLine="567"/>
        <w:contextualSpacing/>
        <w:jc w:val="both"/>
        <w:rPr>
          <w:rFonts w:ascii="Times New Roman" w:hAnsi="Times New Roman" w:cs="Times New Roman"/>
          <w:b/>
          <w:bCs/>
          <w:sz w:val="24"/>
          <w:szCs w:val="24"/>
          <w:lang w:eastAsia="nl-NL"/>
        </w:rPr>
      </w:pPr>
    </w:p>
    <w:p w14:paraId="18BEE860" w14:textId="77777777" w:rsidR="00F962D3" w:rsidRPr="00D3009E" w:rsidRDefault="00F962D3" w:rsidP="00F962D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Operatorii elicopterelor de mare capacitate se asigură că următoarele extinctoare nu utilizează halon ca agent de stingere:</w:t>
      </w:r>
    </w:p>
    <w:p w14:paraId="155025D7" w14:textId="716CC856" w:rsidR="00F962D3" w:rsidRPr="00D3009E" w:rsidRDefault="00F962D3" w:rsidP="00F962D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(a) extinctoarele integrate instalate în toalete pentru fiecare recipient destinat colectării de prosoape, hârtie sau deșeuri în elicopterele de mare capacitate pentru care certificatul individual de navigabilitate a fost emis pentru prima oară la 18 februarie 2020 sau după această dată;</w:t>
      </w:r>
    </w:p>
    <w:p w14:paraId="149BF312" w14:textId="77777777" w:rsidR="0039247B" w:rsidRPr="00D3009E" w:rsidRDefault="0039247B" w:rsidP="00F962D3">
      <w:pPr>
        <w:spacing w:after="0" w:line="240" w:lineRule="auto"/>
        <w:ind w:firstLine="567"/>
        <w:contextualSpacing/>
        <w:jc w:val="both"/>
        <w:rPr>
          <w:rFonts w:ascii="Times New Roman" w:hAnsi="Times New Roman" w:cs="Times New Roman"/>
          <w:sz w:val="24"/>
          <w:szCs w:val="24"/>
          <w:lang w:eastAsia="nl-NL"/>
        </w:rPr>
      </w:pPr>
    </w:p>
    <w:p w14:paraId="59B020F2" w14:textId="4A36CA46" w:rsidR="0039247B" w:rsidRDefault="0039247B" w:rsidP="00F962D3">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extinctoarele portabile în elicopterele de mare capacitate pentru care certificatul individual de navigabilitate este emis pentru prima oară la 18 mai 2019 sau după această dată.</w:t>
      </w:r>
    </w:p>
    <w:p w14:paraId="1F4D3362" w14:textId="77777777" w:rsidR="00107F55" w:rsidRDefault="00107F55" w:rsidP="00F962D3">
      <w:pPr>
        <w:spacing w:after="0" w:line="240" w:lineRule="auto"/>
        <w:ind w:firstLine="567"/>
        <w:contextualSpacing/>
        <w:jc w:val="both"/>
        <w:rPr>
          <w:rFonts w:ascii="Times New Roman" w:hAnsi="Times New Roman" w:cs="Times New Roman"/>
          <w:sz w:val="24"/>
          <w:szCs w:val="24"/>
          <w:lang w:eastAsia="nl-NL"/>
        </w:rPr>
      </w:pPr>
    </w:p>
    <w:p w14:paraId="2991F15E" w14:textId="77777777" w:rsidR="00107F55" w:rsidRPr="00107F55" w:rsidRDefault="00107F55" w:rsidP="00107F55">
      <w:pPr>
        <w:spacing w:after="0" w:line="240" w:lineRule="auto"/>
        <w:ind w:firstLine="567"/>
        <w:contextualSpacing/>
        <w:jc w:val="both"/>
        <w:rPr>
          <w:rFonts w:ascii="Times New Roman" w:hAnsi="Times New Roman" w:cs="Times New Roman"/>
          <w:b/>
          <w:bCs/>
          <w:sz w:val="24"/>
          <w:szCs w:val="24"/>
          <w:lang w:eastAsia="nl-NL"/>
        </w:rPr>
      </w:pPr>
      <w:r w:rsidRPr="00107F55">
        <w:rPr>
          <w:rFonts w:ascii="Times New Roman" w:hAnsi="Times New Roman" w:cs="Times New Roman"/>
          <w:b/>
          <w:bCs/>
          <w:sz w:val="24"/>
          <w:szCs w:val="24"/>
          <w:lang w:eastAsia="nl-NL"/>
        </w:rPr>
        <w:t>26.405 Protecția împotriva incendiilor în compartimentele de marfă</w:t>
      </w:r>
    </w:p>
    <w:p w14:paraId="5EE56323" w14:textId="77777777" w:rsidR="00107F55" w:rsidRPr="00107F55" w:rsidRDefault="00107F55" w:rsidP="00107F55">
      <w:pPr>
        <w:spacing w:after="0" w:line="240" w:lineRule="auto"/>
        <w:ind w:firstLine="567"/>
        <w:contextualSpacing/>
        <w:jc w:val="both"/>
        <w:rPr>
          <w:rFonts w:ascii="Times New Roman" w:hAnsi="Times New Roman" w:cs="Times New Roman"/>
          <w:sz w:val="24"/>
          <w:szCs w:val="24"/>
          <w:lang w:eastAsia="nl-NL"/>
        </w:rPr>
      </w:pPr>
    </w:p>
    <w:p w14:paraId="21191434" w14:textId="77777777" w:rsidR="00107F55" w:rsidRPr="00107F55" w:rsidRDefault="00107F55" w:rsidP="00107F55">
      <w:pPr>
        <w:spacing w:after="0" w:line="240" w:lineRule="auto"/>
        <w:ind w:firstLine="567"/>
        <w:contextualSpacing/>
        <w:jc w:val="both"/>
        <w:rPr>
          <w:rFonts w:ascii="Times New Roman" w:hAnsi="Times New Roman" w:cs="Times New Roman"/>
          <w:sz w:val="24"/>
          <w:szCs w:val="24"/>
          <w:lang w:eastAsia="nl-NL"/>
        </w:rPr>
      </w:pPr>
      <w:r w:rsidRPr="00107F55">
        <w:rPr>
          <w:rFonts w:ascii="Times New Roman" w:hAnsi="Times New Roman" w:cs="Times New Roman"/>
          <w:sz w:val="24"/>
          <w:szCs w:val="24"/>
          <w:lang w:eastAsia="nl-NL"/>
        </w:rPr>
        <w:t>(a) Pentru elicopterele de mică și mare capacitate, echipate cu cel puțin un compartiment de marfă separat de cabina de pilotaj și pentru care certificatul individual de navigabilitate este eliberat prima dată la 1 ianuarie 2025 sau după această dată, titularii de:</w:t>
      </w:r>
    </w:p>
    <w:p w14:paraId="5A28C43D" w14:textId="77777777" w:rsidR="00107F55" w:rsidRPr="00107F55" w:rsidRDefault="00107F55" w:rsidP="00107F55">
      <w:pPr>
        <w:spacing w:after="0" w:line="240" w:lineRule="auto"/>
        <w:ind w:firstLine="567"/>
        <w:contextualSpacing/>
        <w:jc w:val="both"/>
        <w:rPr>
          <w:rFonts w:ascii="Times New Roman" w:hAnsi="Times New Roman" w:cs="Times New Roman"/>
          <w:sz w:val="24"/>
          <w:szCs w:val="24"/>
          <w:lang w:eastAsia="nl-NL"/>
        </w:rPr>
      </w:pPr>
      <w:r w:rsidRPr="00107F55">
        <w:rPr>
          <w:rFonts w:ascii="Times New Roman" w:hAnsi="Times New Roman" w:cs="Times New Roman"/>
          <w:sz w:val="24"/>
          <w:szCs w:val="24"/>
          <w:lang w:eastAsia="nl-NL"/>
        </w:rPr>
        <w:t>— CT sau CT restricționat; sau</w:t>
      </w:r>
    </w:p>
    <w:p w14:paraId="68FD3E96" w14:textId="77777777" w:rsidR="00107F55" w:rsidRPr="00107F55" w:rsidRDefault="00107F55" w:rsidP="00107F55">
      <w:pPr>
        <w:spacing w:after="0" w:line="240" w:lineRule="auto"/>
        <w:ind w:firstLine="567"/>
        <w:contextualSpacing/>
        <w:jc w:val="both"/>
        <w:rPr>
          <w:rFonts w:ascii="Times New Roman" w:hAnsi="Times New Roman" w:cs="Times New Roman"/>
          <w:sz w:val="24"/>
          <w:szCs w:val="24"/>
          <w:lang w:eastAsia="nl-NL"/>
        </w:rPr>
      </w:pPr>
      <w:r w:rsidRPr="00107F55">
        <w:rPr>
          <w:rFonts w:ascii="Times New Roman" w:hAnsi="Times New Roman" w:cs="Times New Roman"/>
          <w:sz w:val="24"/>
          <w:szCs w:val="24"/>
          <w:lang w:eastAsia="nl-NL"/>
        </w:rPr>
        <w:t>— CTS sau aprobări de modificare de proiect, în cazul în care modificarea se referă la capacitățile de protecție împotriva incendiilor în compartimentul de marfă al elicopterului, trebuie să pună la dispoziția tuturor operatorilor cunoscuți ai unor astfel de elicoptere informații privind caracteristicile de proiectare ale elicopterului legate de capacitățile de protecție împotriva incendiilor în compartimentul de marfă, pentru toate compartimentele de marfă care sunt separate de cabina de pilotaj.</w:t>
      </w:r>
    </w:p>
    <w:p w14:paraId="5656E5F2" w14:textId="77777777" w:rsidR="00107F55" w:rsidRPr="00107F55" w:rsidRDefault="00107F55" w:rsidP="00107F55">
      <w:pPr>
        <w:spacing w:after="0" w:line="240" w:lineRule="auto"/>
        <w:ind w:firstLine="567"/>
        <w:contextualSpacing/>
        <w:jc w:val="both"/>
        <w:rPr>
          <w:rFonts w:ascii="Times New Roman" w:hAnsi="Times New Roman" w:cs="Times New Roman"/>
          <w:sz w:val="24"/>
          <w:szCs w:val="24"/>
          <w:lang w:eastAsia="nl-NL"/>
        </w:rPr>
      </w:pPr>
    </w:p>
    <w:p w14:paraId="5EC04C81" w14:textId="77777777" w:rsidR="00107F55" w:rsidRPr="00107F55" w:rsidRDefault="00107F55" w:rsidP="00107F55">
      <w:pPr>
        <w:spacing w:after="0" w:line="240" w:lineRule="auto"/>
        <w:ind w:firstLine="567"/>
        <w:contextualSpacing/>
        <w:jc w:val="both"/>
        <w:rPr>
          <w:rFonts w:ascii="Times New Roman" w:hAnsi="Times New Roman" w:cs="Times New Roman"/>
          <w:sz w:val="24"/>
          <w:szCs w:val="24"/>
          <w:lang w:eastAsia="nl-NL"/>
        </w:rPr>
      </w:pPr>
      <w:r w:rsidRPr="00107F55">
        <w:rPr>
          <w:rFonts w:ascii="Times New Roman" w:hAnsi="Times New Roman" w:cs="Times New Roman"/>
          <w:sz w:val="24"/>
          <w:szCs w:val="24"/>
          <w:lang w:eastAsia="nl-NL"/>
        </w:rPr>
        <w:t>(b) Informațiile puse la dispoziție în conformitate cu litera (a) trebuie să fie suficient de detaliate pentru a sprijini operatorii atunci când efectuează o evaluare a riscurilor pentru transportul de mărfuri în compartimentul de marfă.</w:t>
      </w:r>
    </w:p>
    <w:p w14:paraId="1243D7AB" w14:textId="77777777" w:rsidR="00107F55" w:rsidRPr="00107F55" w:rsidRDefault="00107F55" w:rsidP="00107F55">
      <w:pPr>
        <w:spacing w:after="0" w:line="240" w:lineRule="auto"/>
        <w:ind w:firstLine="567"/>
        <w:contextualSpacing/>
        <w:jc w:val="both"/>
        <w:rPr>
          <w:rFonts w:ascii="Times New Roman" w:hAnsi="Times New Roman" w:cs="Times New Roman"/>
          <w:sz w:val="24"/>
          <w:szCs w:val="24"/>
          <w:lang w:eastAsia="nl-NL"/>
        </w:rPr>
      </w:pPr>
      <w:r w:rsidRPr="00107F55">
        <w:rPr>
          <w:rFonts w:ascii="Times New Roman" w:hAnsi="Times New Roman" w:cs="Times New Roman"/>
          <w:sz w:val="24"/>
          <w:szCs w:val="24"/>
          <w:lang w:eastAsia="nl-NL"/>
        </w:rPr>
        <w:t>Informațiile trebuie să fie încorporate în documentația corespunzătoare a elicopterului, pusă la dispoziția operatorilor și să fie ușor de identificat de către personalul operatorilor responsabil cu efectuarea evaluării riscurilor.</w:t>
      </w:r>
    </w:p>
    <w:p w14:paraId="4FB576B0" w14:textId="77777777" w:rsidR="00107F55" w:rsidRPr="00107F55" w:rsidRDefault="00107F55" w:rsidP="00107F55">
      <w:pPr>
        <w:spacing w:after="0" w:line="240" w:lineRule="auto"/>
        <w:ind w:firstLine="567"/>
        <w:contextualSpacing/>
        <w:jc w:val="both"/>
        <w:rPr>
          <w:rFonts w:ascii="Times New Roman" w:hAnsi="Times New Roman" w:cs="Times New Roman"/>
          <w:sz w:val="24"/>
          <w:szCs w:val="24"/>
          <w:lang w:eastAsia="nl-NL"/>
        </w:rPr>
      </w:pPr>
    </w:p>
    <w:p w14:paraId="2529853B" w14:textId="7F972748" w:rsidR="00107F55" w:rsidRPr="00D3009E" w:rsidRDefault="00107F55" w:rsidP="00107F55">
      <w:pPr>
        <w:spacing w:after="0" w:line="240" w:lineRule="auto"/>
        <w:ind w:firstLine="567"/>
        <w:contextualSpacing/>
        <w:jc w:val="both"/>
        <w:rPr>
          <w:rFonts w:ascii="Times New Roman" w:hAnsi="Times New Roman" w:cs="Times New Roman"/>
          <w:sz w:val="24"/>
          <w:szCs w:val="24"/>
          <w:lang w:eastAsia="nl-NL"/>
        </w:rPr>
      </w:pPr>
      <w:r w:rsidRPr="00107F55">
        <w:rPr>
          <w:rFonts w:ascii="Times New Roman" w:hAnsi="Times New Roman" w:cs="Times New Roman"/>
          <w:sz w:val="24"/>
          <w:szCs w:val="24"/>
          <w:lang w:eastAsia="nl-NL"/>
        </w:rPr>
        <w:t>(c) Titularul aprobării de proiect, care are obligația să pună la dispoziție informații în conformitate cu litera (a), trebuie totodată să pună modificările aduse acestor informații la dispoziția tuturor operatorilor cunoscuți ai elicopterelor vizate de modificare.</w:t>
      </w:r>
    </w:p>
    <w:p w14:paraId="5893D2E0" w14:textId="77777777" w:rsidR="0039247B" w:rsidRPr="00D3009E" w:rsidRDefault="0039247B" w:rsidP="00F962D3">
      <w:pPr>
        <w:spacing w:after="0" w:line="240" w:lineRule="auto"/>
        <w:ind w:firstLine="567"/>
        <w:contextualSpacing/>
        <w:jc w:val="both"/>
        <w:rPr>
          <w:rFonts w:ascii="Times New Roman" w:hAnsi="Times New Roman" w:cs="Times New Roman"/>
          <w:sz w:val="24"/>
          <w:szCs w:val="24"/>
          <w:lang w:eastAsia="nl-NL"/>
        </w:rPr>
      </w:pPr>
    </w:p>
    <w:p w14:paraId="7A0DC617" w14:textId="77777777" w:rsidR="0039247B" w:rsidRPr="00D3009E" w:rsidRDefault="0039247B" w:rsidP="0039247B">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26.410 Comenzi de urgență acționate sub apă</w:t>
      </w:r>
    </w:p>
    <w:p w14:paraId="7D756068"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3ABA12FB" w14:textId="535F62EF" w:rsidR="0039247B" w:rsidRPr="00D3009E" w:rsidRDefault="0039247B" w:rsidP="00100B57">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Operatorii elicopterelor de mică și de mare capacitate care, în conformitate cu punctul CAT.IDE.H.320 litera (a) din </w:t>
      </w:r>
      <w:r w:rsidR="00100B57" w:rsidRPr="00D3009E">
        <w:rPr>
          <w:rFonts w:ascii="Times New Roman" w:hAnsi="Times New Roman" w:cs="Times New Roman"/>
          <w:sz w:val="24"/>
          <w:szCs w:val="24"/>
          <w:lang w:eastAsia="nl-NL"/>
        </w:rPr>
        <w:t>anexa nr. 4 la 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trebuie să fie proiectate pentru aterizare pe apă sau certificate pentru amerizare de urgență, se asigură că toate comenzile de urgență care trebuie acționate sub apă sunt marcate cu metoda de operare, precum și cu benzi galbene și negre.</w:t>
      </w:r>
    </w:p>
    <w:p w14:paraId="2E757FC0"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451FF219" w14:textId="33E39203" w:rsidR="0039247B" w:rsidRPr="00D3009E" w:rsidRDefault="0039247B" w:rsidP="0039247B">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26.415 Ieșiri de urgență sub apă</w:t>
      </w:r>
    </w:p>
    <w:p w14:paraId="75977BF3"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4F7B156F" w14:textId="3B3090CB"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Operatorii elicopterelor de mică și de mare capacitate care, în conformitate cu punctul CAT.IDE.H.320 litera (a) din </w:t>
      </w:r>
      <w:r w:rsidR="00100B57" w:rsidRPr="00D3009E">
        <w:rPr>
          <w:rFonts w:ascii="Times New Roman" w:hAnsi="Times New Roman" w:cs="Times New Roman"/>
          <w:sz w:val="24"/>
          <w:szCs w:val="24"/>
          <w:lang w:eastAsia="nl-NL"/>
        </w:rPr>
        <w:t>anexa nr. 4 la 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trebuie să fie proiectate pentru aterizare pe apă sau certificate pentru amerizare de urgență, se asigură că:</w:t>
      </w:r>
    </w:p>
    <w:p w14:paraId="4638E739"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1. ocupanții pot identifica cu ușurință mijloacele de operare a tuturor ieșirilor de urgență sub apă pentru a facilita evacuarea în caz de amerizare de urgență sau de răsturnare;</w:t>
      </w:r>
    </w:p>
    <w:p w14:paraId="1D537B65"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2. este disponibilă o ieșire de urgență sub apă pe fiecare parte a elicopterului pentru fiecare unitate (sau parte a unei unități, de patru locuri pentru pasageri), cu excepția cazului în care ieșirea de urgență sub apă este suficient de mare pentru a permite ieșirea simultană a doi pasageri;</w:t>
      </w:r>
    </w:p>
    <w:p w14:paraId="1F41FF27" w14:textId="06792FD4"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3. scaunele pentru pasageri sunt amplasate în raport cu ieșirile de urgență sub apă menționate la punctul 2 astfel încât să se faciliteze evacuarea pasagerilor în cazul răsturnării elicopterului și al inundării cabinei.</w:t>
      </w:r>
    </w:p>
    <w:p w14:paraId="141B78C9"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1CAA2CC9" w14:textId="6E3A662B"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Operatorii elicopterelor de mică capacitate de categorie A și ai elicopterelor de mare capacitate care, în conformitate cu punctul CAT.IDE.H.320 litera (a) din </w:t>
      </w:r>
      <w:r w:rsidR="00906D13" w:rsidRPr="00D3009E">
        <w:rPr>
          <w:rFonts w:ascii="Times New Roman" w:hAnsi="Times New Roman" w:cs="Times New Roman"/>
          <w:sz w:val="24"/>
          <w:szCs w:val="24"/>
          <w:lang w:eastAsia="nl-NL"/>
        </w:rPr>
        <w:t>anexa nr. 4 la 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trebuie să fie proiectate pentru aterizare pe apă sau certificate pentru amerizare de urgență, se asigură că:</w:t>
      </w:r>
    </w:p>
    <w:p w14:paraId="4E76BE59"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1. toate ieșirile de urgență, inclusiv ieșirile de urgență pentru echipajul de zbor și eventualele uși, ferestre sau alte deschideri care se pretează a fi utilizate în scopul evacuării sub apă rămân funcționale în caz de urgență;</w:t>
      </w:r>
    </w:p>
    <w:p w14:paraId="0BF97923" w14:textId="6103C774"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2. este prevăzut un mijloc automat de identificare cu ușurință a marginilor tuturor ieșirilor de urgență sub apă, în orice condiții de iluminare; aceste marcaje trebuie proiectate astfel încât să rămână vizibile în cazul în care elicopterul este răsturnat sau cabina este sub apă.</w:t>
      </w:r>
    </w:p>
    <w:p w14:paraId="6233ACF2"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62FB17E6" w14:textId="4BAD903E" w:rsidR="0039247B" w:rsidRPr="00D3009E" w:rsidRDefault="0039247B" w:rsidP="0039247B">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26.420 Echipamente de urgență pentru zbor deasupra întinderilor de apă</w:t>
      </w:r>
    </w:p>
    <w:p w14:paraId="55D0B7C8"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5F527F71" w14:textId="57D0FF30"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Operatorii elicopterelor de mică și de mare capacitate care trebuie să respecte cerințele de la punctul CAT.IDE.H.300 din anexa </w:t>
      </w:r>
      <w:r w:rsidR="00906D13" w:rsidRPr="00D3009E">
        <w:rPr>
          <w:rFonts w:ascii="Times New Roman" w:hAnsi="Times New Roman" w:cs="Times New Roman"/>
          <w:sz w:val="24"/>
          <w:szCs w:val="24"/>
          <w:lang w:eastAsia="nl-NL"/>
        </w:rPr>
        <w:t>nr. 4</w:t>
      </w:r>
      <w:r w:rsidRPr="00D3009E">
        <w:rPr>
          <w:rFonts w:ascii="Times New Roman" w:hAnsi="Times New Roman" w:cs="Times New Roman"/>
          <w:sz w:val="24"/>
          <w:szCs w:val="24"/>
          <w:lang w:eastAsia="nl-NL"/>
        </w:rPr>
        <w:t xml:space="preserve">, de la punctul NCC.IDE.H.227 din anexa </w:t>
      </w:r>
      <w:r w:rsidR="00906D13" w:rsidRPr="00D3009E">
        <w:rPr>
          <w:rFonts w:ascii="Times New Roman" w:hAnsi="Times New Roman" w:cs="Times New Roman"/>
          <w:sz w:val="24"/>
          <w:szCs w:val="24"/>
          <w:lang w:eastAsia="nl-NL"/>
        </w:rPr>
        <w:t>nr. 6</w:t>
      </w:r>
      <w:r w:rsidRPr="00D3009E">
        <w:rPr>
          <w:rFonts w:ascii="Times New Roman" w:hAnsi="Times New Roman" w:cs="Times New Roman"/>
          <w:sz w:val="24"/>
          <w:szCs w:val="24"/>
          <w:lang w:eastAsia="nl-NL"/>
        </w:rPr>
        <w:t xml:space="preserve"> sau de la punctul SPO.IDE.H.199 din anexa </w:t>
      </w:r>
      <w:r w:rsidR="00906D13" w:rsidRPr="00D3009E">
        <w:rPr>
          <w:rFonts w:ascii="Times New Roman" w:hAnsi="Times New Roman" w:cs="Times New Roman"/>
          <w:sz w:val="24"/>
          <w:szCs w:val="24"/>
          <w:lang w:eastAsia="nl-NL"/>
        </w:rPr>
        <w:t>nr. 8</w:t>
      </w:r>
      <w:r w:rsidRPr="00D3009E">
        <w:rPr>
          <w:rFonts w:ascii="Times New Roman" w:hAnsi="Times New Roman" w:cs="Times New Roman"/>
          <w:sz w:val="24"/>
          <w:szCs w:val="24"/>
          <w:lang w:eastAsia="nl-NL"/>
        </w:rPr>
        <w:t xml:space="preserve"> la </w:t>
      </w:r>
      <w:r w:rsidR="00906D13" w:rsidRPr="00D3009E">
        <w:rPr>
          <w:rFonts w:ascii="Times New Roman" w:hAnsi="Times New Roman" w:cs="Times New Roman"/>
          <w:sz w:val="24"/>
          <w:szCs w:val="24"/>
          <w:lang w:eastAsia="nl-NL"/>
        </w:rPr>
        <w:t>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xml:space="preserve"> se asigură că fiecare plută de salvare umflată este prevăzută cu un sistem prin care poate fi ținută în apropierea elicopterului, precum și cu un sistem suplimentar pentru a putea rămâne atașată de elicopter la o distanță mai mare care să nu reprezinte un pericol pentru pluta de salvare în sine sau pentru persoanele de la bord. În cazul în care elicopterul se scufundă în întregime, ambele sisteme de menținere a plutei de salvare atașată trebuie să se rupă înainte ca elicopterul să se scufunde, chiar și atunci când pluta de salvare este goală.</w:t>
      </w:r>
    </w:p>
    <w:p w14:paraId="3A110596"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26E9134B" w14:textId="39A1E3CC"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Operatorii elicopterelor de mică și de mare capacitate care, în conformitate cu punctul CAT.IDE.H.320 litera (a) din </w:t>
      </w:r>
      <w:r w:rsidR="00906D13" w:rsidRPr="00D3009E">
        <w:rPr>
          <w:rFonts w:ascii="Times New Roman" w:hAnsi="Times New Roman" w:cs="Times New Roman"/>
          <w:sz w:val="24"/>
          <w:szCs w:val="24"/>
          <w:lang w:eastAsia="nl-NL"/>
        </w:rPr>
        <w:t>anexa nr. 4 la 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trebuie să fie proiectate pentru aterizare pe apă sau certificate pentru a</w:t>
      </w:r>
      <w:r w:rsidR="00245101" w:rsidRPr="00D3009E">
        <w:rPr>
          <w:rFonts w:ascii="Times New Roman" w:hAnsi="Times New Roman" w:cs="Times New Roman"/>
          <w:sz w:val="24"/>
          <w:szCs w:val="24"/>
          <w:lang w:eastAsia="nl-NL"/>
        </w:rPr>
        <w:t>m</w:t>
      </w:r>
      <w:r w:rsidRPr="00D3009E">
        <w:rPr>
          <w:rFonts w:ascii="Times New Roman" w:hAnsi="Times New Roman" w:cs="Times New Roman"/>
          <w:sz w:val="24"/>
          <w:szCs w:val="24"/>
          <w:lang w:eastAsia="nl-NL"/>
        </w:rPr>
        <w:t>erizare de urgență se asigură că sunt prevăzute dispoziții de arimare care să permită existența la bord a câte unui colac de salvare pentru fiecare ocupant al elicopterului, ușor accesibil fiecărui ocupant atunci când este așezat, cu excepția cazului în care ocupanții sunt întotdeauna obligați să le poarte atunci când se află la bordul elicopterului.</w:t>
      </w:r>
    </w:p>
    <w:p w14:paraId="0CC7DEBF" w14:textId="77777777" w:rsidR="00FC3F47" w:rsidRPr="00D3009E" w:rsidRDefault="00FC3F47" w:rsidP="0039247B">
      <w:pPr>
        <w:spacing w:after="0" w:line="240" w:lineRule="auto"/>
        <w:ind w:firstLine="567"/>
        <w:contextualSpacing/>
        <w:jc w:val="both"/>
        <w:rPr>
          <w:rFonts w:ascii="Times New Roman" w:hAnsi="Times New Roman" w:cs="Times New Roman"/>
          <w:sz w:val="24"/>
          <w:szCs w:val="24"/>
          <w:lang w:eastAsia="nl-NL"/>
        </w:rPr>
      </w:pPr>
    </w:p>
    <w:p w14:paraId="0DB6875B" w14:textId="75B75504" w:rsidR="00FC3F47" w:rsidRPr="00D3009E" w:rsidRDefault="00FC3F47" w:rsidP="00FC3F47">
      <w:pPr>
        <w:spacing w:after="0" w:line="240" w:lineRule="auto"/>
        <w:ind w:firstLine="567"/>
        <w:contextualSpacing/>
        <w:jc w:val="both"/>
        <w:rPr>
          <w:rFonts w:ascii="Times New Roman" w:hAnsi="Times New Roman" w:cs="Times New Roman"/>
          <w:sz w:val="24"/>
          <w:szCs w:val="24"/>
          <w:lang w:eastAsia="nl-NL"/>
        </w:rPr>
      </w:pPr>
      <w:r w:rsidRPr="00B36CE6">
        <w:rPr>
          <w:rFonts w:ascii="Times New Roman" w:hAnsi="Times New Roman" w:cs="Times New Roman"/>
          <w:sz w:val="24"/>
          <w:szCs w:val="24"/>
          <w:lang w:eastAsia="nl-NL"/>
        </w:rPr>
        <w:t>(c)</w:t>
      </w:r>
      <w:r w:rsidRPr="00D3009E">
        <w:rPr>
          <w:rFonts w:ascii="Times New Roman" w:hAnsi="Times New Roman" w:cs="Times New Roman"/>
          <w:sz w:val="24"/>
          <w:szCs w:val="24"/>
          <w:lang w:eastAsia="nl-NL"/>
        </w:rPr>
        <w:t xml:space="preserve"> Operatorii elicopterelor de mare capacitate care, în conformitate cu punctul SPA.HOFO.165 litera (d) din anexa </w:t>
      </w:r>
      <w:r w:rsidR="00D22FEA" w:rsidRPr="00D3009E">
        <w:rPr>
          <w:rFonts w:ascii="Times New Roman" w:hAnsi="Times New Roman" w:cs="Times New Roman"/>
          <w:sz w:val="24"/>
          <w:szCs w:val="24"/>
          <w:lang w:eastAsia="nl-NL"/>
        </w:rPr>
        <w:t>nr. 5</w:t>
      </w:r>
      <w:r w:rsidRPr="00D3009E">
        <w:rPr>
          <w:rFonts w:ascii="Times New Roman" w:hAnsi="Times New Roman" w:cs="Times New Roman"/>
          <w:sz w:val="24"/>
          <w:szCs w:val="24"/>
          <w:lang w:eastAsia="nl-NL"/>
        </w:rPr>
        <w:t xml:space="preserve"> </w:t>
      </w:r>
      <w:r w:rsidR="00D22FEA" w:rsidRPr="00D3009E">
        <w:rPr>
          <w:rFonts w:ascii="Times New Roman" w:hAnsi="Times New Roman" w:cs="Times New Roman"/>
          <w:sz w:val="24"/>
          <w:szCs w:val="24"/>
          <w:lang w:eastAsia="nl-NL"/>
        </w:rPr>
        <w:t>la 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xml:space="preserve">, trebuie să aibă instalată una sau mai multe plute de salvare se asigură că pluta (plutele) de salvare: </w:t>
      </w:r>
      <w:r w:rsidRPr="00B36CE6">
        <w:rPr>
          <w:rFonts w:ascii="Times New Roman" w:hAnsi="Times New Roman" w:cs="Times New Roman"/>
          <w:i/>
          <w:iCs/>
          <w:sz w:val="24"/>
          <w:szCs w:val="24"/>
          <w:lang w:eastAsia="nl-NL"/>
        </w:rPr>
        <w:t>(aplicabil 09.08.24</w:t>
      </w:r>
      <w:r w:rsidRPr="00B36CE6">
        <w:rPr>
          <w:rFonts w:ascii="Times New Roman" w:hAnsi="Times New Roman" w:cs="Times New Roman"/>
          <w:sz w:val="24"/>
          <w:szCs w:val="24"/>
          <w:lang w:eastAsia="nl-NL"/>
        </w:rPr>
        <w:t>)</w:t>
      </w:r>
    </w:p>
    <w:p w14:paraId="1206087F" w14:textId="20B18846" w:rsidR="00FC3F47" w:rsidRPr="00D3009E" w:rsidRDefault="00FC3F47" w:rsidP="00FC3F47">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1. poate (pot) fi lansată (lansate) de la distanță, cu ajutorul sistemelor de lansare a plutei (plutelor) de salvare aflate la îndemâna echipajului de zbor, a ocupanților cabinei pasagerilor și a oricăror supraviețuitori din apă, atunci când elicopterul plutește sau este răsturnat în poziție verticală;</w:t>
      </w:r>
    </w:p>
    <w:p w14:paraId="56DF348F" w14:textId="0169B222" w:rsidR="00FC3F47" w:rsidRPr="00D3009E" w:rsidRDefault="00FC3F47" w:rsidP="00FC3F47">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2. poate (pot) fi lansată (lansate) în mod fiabil când elicopterul se află în orice postură de plutire care poate fi prevăzută în mod rezonabil, inclusiv răsturnat, și în condițiile maritime documentate pentru rezistența la răsturnare.</w:t>
      </w:r>
    </w:p>
    <w:p w14:paraId="064EC1A7" w14:textId="77777777" w:rsidR="00FC3F47" w:rsidRPr="00D3009E" w:rsidRDefault="00FC3F47" w:rsidP="00FC3F47">
      <w:pPr>
        <w:spacing w:after="0" w:line="240" w:lineRule="auto"/>
        <w:ind w:firstLine="567"/>
        <w:contextualSpacing/>
        <w:jc w:val="both"/>
        <w:rPr>
          <w:rFonts w:ascii="Times New Roman" w:hAnsi="Times New Roman" w:cs="Times New Roman"/>
          <w:b/>
          <w:bCs/>
          <w:sz w:val="24"/>
          <w:szCs w:val="24"/>
          <w:lang w:eastAsia="nl-NL"/>
        </w:rPr>
      </w:pPr>
    </w:p>
    <w:p w14:paraId="1851E442" w14:textId="77777777" w:rsidR="0039247B" w:rsidRPr="00D3009E" w:rsidRDefault="0039247B" w:rsidP="0039247B">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26.425 Furnizarea de condiții maritime documentate</w:t>
      </w:r>
    </w:p>
    <w:p w14:paraId="18AE6DDA" w14:textId="77777777" w:rsidR="0039247B" w:rsidRPr="00D3009E" w:rsidRDefault="0039247B" w:rsidP="0039247B">
      <w:pPr>
        <w:spacing w:after="0" w:line="240" w:lineRule="auto"/>
        <w:ind w:firstLine="567"/>
        <w:contextualSpacing/>
        <w:jc w:val="both"/>
        <w:rPr>
          <w:rFonts w:ascii="Times New Roman" w:hAnsi="Times New Roman" w:cs="Times New Roman"/>
          <w:b/>
          <w:bCs/>
          <w:sz w:val="24"/>
          <w:szCs w:val="24"/>
          <w:lang w:eastAsia="nl-NL"/>
        </w:rPr>
      </w:pPr>
    </w:p>
    <w:p w14:paraId="4EBDD7A7" w14:textId="7BE8C98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certificat de tip pentru un elicopter de mică sau de mare capacitate trebuie să se asigure că în manualul de zbor al giravionului (RFM) sunt incluse condițiile maritime documentate pentru rezistența la răsturnare și orice informații aferente referitoare la certificarea pentru amerizare de urgență sau la flotabilitatea în caz de urgență, precum și că acestea sunt furnizate tuturor operatorilor.</w:t>
      </w:r>
    </w:p>
    <w:p w14:paraId="75521BB7"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59BD34E3" w14:textId="02F5B88D"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unui certificat de tip suplimentar pentru un sistem de flotație pentru cazuri de urgență care este instalat pe un elicopter de mică sau de mare capacitate trebuie să se asigure că în RFM sunt incluse condițiile maritime documentate pentru rezistența la răsturnare și orice informații aferente referitoare la certificarea pentru amerizare de urgență sau la flotabilitatea în caz de urgență, precum și că acestea sunt furnizate tuturor operatorilor.</w:t>
      </w:r>
    </w:p>
    <w:p w14:paraId="2E71CA3C"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2C15A67B" w14:textId="77777777" w:rsidR="0039247B" w:rsidRPr="00D3009E" w:rsidRDefault="0039247B" w:rsidP="0039247B">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t>26.430 Rezistența la degradare a unui sistem de flotație pentru cazuri de urgență</w:t>
      </w:r>
    </w:p>
    <w:p w14:paraId="55A080A4"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5B3964C5" w14:textId="120F49D3"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Operatorii elicopterelor de mică sau de mare capacitate pentru care primul certificat de navigabilitate individual a fost emis la 9 august 2025 sau ulterior și care, în conformitate cu punctul CAT.IDE.H.320 litera (a) din </w:t>
      </w:r>
      <w:r w:rsidR="00CB7F99" w:rsidRPr="00D3009E">
        <w:rPr>
          <w:rFonts w:ascii="Times New Roman" w:hAnsi="Times New Roman" w:cs="Times New Roman"/>
          <w:sz w:val="24"/>
          <w:szCs w:val="24"/>
          <w:lang w:eastAsia="nl-NL"/>
        </w:rPr>
        <w:t>anexa nr. 4 la 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trebuie să fie proiectate pentru aterizare pe apă sau certificate pentru amerizare de urgență, se asigură că, dacă elicopterul are depozitat la bord un sistem de flotație pentru cazuri de urgență, se reduc la minimum, pe cât posibil, prin proiectare efectele pe care posibile daune cauzate de un impact cu apa le pot avea asupra lansării și menținerii cu succes a sistemului de flotație pentru cazuri de urgență.</w:t>
      </w:r>
    </w:p>
    <w:p w14:paraId="0D4F6103"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52016661" w14:textId="4700D75D"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(b) Operatorii de elicoptere de mică sau de mare capacitate având depozitate la bord sisteme de flotație pentru cazuri de urgență care sunt instalate pentru prima dată la 9 august 2025 sau ulterior, care, în conformitate cu punctul CAT.IDE.H.320 litera (a) din </w:t>
      </w:r>
      <w:r w:rsidR="00CB7F99" w:rsidRPr="00D3009E">
        <w:rPr>
          <w:rFonts w:ascii="Times New Roman" w:hAnsi="Times New Roman" w:cs="Times New Roman"/>
          <w:sz w:val="24"/>
          <w:szCs w:val="24"/>
          <w:lang w:eastAsia="nl-NL"/>
        </w:rPr>
        <w:t>anexa nr. 4 la 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trebuie să fie certificate pentru amerizare de urgență, se asigură că se reduc la minimum, pe cât posibil, prin proiectare efectele pe care posibile daune cauzate de un impact cu apa le pot avea asupra lansării și menținerii cu succes a sistemelor de flotație pentru cazuri de urgență.</w:t>
      </w:r>
    </w:p>
    <w:p w14:paraId="2269DB36"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34E70202" w14:textId="77777777" w:rsidR="0039247B" w:rsidRPr="00D3009E" w:rsidRDefault="0039247B" w:rsidP="0039247B">
      <w:pPr>
        <w:spacing w:after="0" w:line="240" w:lineRule="auto"/>
        <w:ind w:firstLine="567"/>
        <w:contextualSpacing/>
        <w:jc w:val="both"/>
        <w:rPr>
          <w:rFonts w:ascii="Times New Roman" w:hAnsi="Times New Roman" w:cs="Times New Roman"/>
          <w:b/>
          <w:bCs/>
          <w:sz w:val="24"/>
          <w:szCs w:val="24"/>
          <w:lang w:eastAsia="nl-NL"/>
        </w:rPr>
      </w:pPr>
      <w:r w:rsidRPr="00D3009E">
        <w:rPr>
          <w:rFonts w:ascii="Times New Roman" w:hAnsi="Times New Roman" w:cs="Times New Roman"/>
          <w:b/>
          <w:bCs/>
          <w:sz w:val="24"/>
          <w:szCs w:val="24"/>
          <w:lang w:eastAsia="nl-NL"/>
        </w:rPr>
        <w:lastRenderedPageBreak/>
        <w:t>26.431 Determinarea solidității proiectelor de sisteme de flotație pentru cazuri de urgență</w:t>
      </w:r>
    </w:p>
    <w:p w14:paraId="1D44CA17"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73099325" w14:textId="4162BF36"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(a) Operatorul unui elicopter de mică sau de mare capacitate care, în conformitate cu punctul CAT.IDE.H.320 litera (a) din </w:t>
      </w:r>
      <w:r w:rsidR="00A4273A" w:rsidRPr="00D3009E">
        <w:rPr>
          <w:rFonts w:ascii="Times New Roman" w:hAnsi="Times New Roman" w:cs="Times New Roman"/>
          <w:sz w:val="24"/>
          <w:szCs w:val="24"/>
          <w:lang w:eastAsia="nl-NL"/>
        </w:rPr>
        <w:t>anexa nr. 4 la 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trebuie să fie proiectat pentru aterizare pe apă sau certificat pentru amerizare de urgență, poate solicita persoanei menționate la litera (b) să furnizeze serviciile menționate la litera (c), în cazul în care sunt îndeplinite cumulativ următoarele condiții:</w:t>
      </w:r>
    </w:p>
    <w:p w14:paraId="3E0BE9AD"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1. operatorul trebuie să demonstreze conformarea cu punctul 26.430 din prezenta anexă;</w:t>
      </w:r>
    </w:p>
    <w:p w14:paraId="1B3B1D7C" w14:textId="15085934"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2. soliditatea sistemului de flotație pentru cazuri de urgență în caz de impact cu apa nu a fost demonstrată ca parte a certificatului de tip sau a certificatului de tip suplimentar al elicopterului respectiv.</w:t>
      </w:r>
    </w:p>
    <w:p w14:paraId="13A58ABE"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7363F698"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(b) Persoana care furnizează serviciile menționate la litera (c) este:</w:t>
      </w:r>
    </w:p>
    <w:p w14:paraId="37DFE50D" w14:textId="30C85544"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1.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certificatului de tip, în cazul în care sistemul de flotabilitate de urgență este inclus în proiectul de tip;</w:t>
      </w:r>
    </w:p>
    <w:p w14:paraId="2F9514E1" w14:textId="7E7B8E89"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 xml:space="preserve">2. </w:t>
      </w:r>
      <w:r w:rsidR="00460D64">
        <w:rPr>
          <w:rFonts w:ascii="Times New Roman" w:hAnsi="Times New Roman" w:cs="Times New Roman"/>
          <w:sz w:val="24"/>
          <w:szCs w:val="24"/>
          <w:lang w:eastAsia="nl-NL"/>
        </w:rPr>
        <w:t>titularul</w:t>
      </w:r>
      <w:r w:rsidRPr="00D3009E">
        <w:rPr>
          <w:rFonts w:ascii="Times New Roman" w:hAnsi="Times New Roman" w:cs="Times New Roman"/>
          <w:sz w:val="24"/>
          <w:szCs w:val="24"/>
          <w:lang w:eastAsia="nl-NL"/>
        </w:rPr>
        <w:t xml:space="preserve"> certificatului de tip suplimentar, în cazul în care sistemul de flotabilitate de urgență este certificat prin intermediul unui certificat de tip suplimentar.</w:t>
      </w:r>
    </w:p>
    <w:p w14:paraId="548CE400"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p>
    <w:p w14:paraId="66905E69"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(c) Persoana menționată la litera (b) are următoarele obligații:</w:t>
      </w:r>
    </w:p>
    <w:p w14:paraId="751E79ED"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1. stabilește dacă efectele asupra lansării și menținerii cu succes a sistemului de flotabilitate de urgență, ca urmare a unor posibile daune cauzate de un impact cu apa, sunt reduse la minimum, pe cât posibil;</w:t>
      </w:r>
    </w:p>
    <w:p w14:paraId="69C639D3" w14:textId="77777777"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2. stabilește dacă efectele menționate la litera (c) punctul 1 sunt luate în considerare la proiectarea sistemului de flotabilitate de urgență;</w:t>
      </w:r>
    </w:p>
    <w:p w14:paraId="5D0EBF99" w14:textId="035883B6" w:rsidR="0039247B" w:rsidRPr="00D3009E" w:rsidRDefault="0039247B" w:rsidP="0039247B">
      <w:pPr>
        <w:spacing w:after="0" w:line="240" w:lineRule="auto"/>
        <w:ind w:firstLine="567"/>
        <w:contextualSpacing/>
        <w:jc w:val="both"/>
        <w:rPr>
          <w:rFonts w:ascii="Times New Roman" w:hAnsi="Times New Roman" w:cs="Times New Roman"/>
          <w:sz w:val="24"/>
          <w:szCs w:val="24"/>
          <w:lang w:eastAsia="nl-NL"/>
        </w:rPr>
      </w:pPr>
      <w:r w:rsidRPr="00D3009E">
        <w:rPr>
          <w:rFonts w:ascii="Times New Roman" w:hAnsi="Times New Roman" w:cs="Times New Roman"/>
          <w:sz w:val="24"/>
          <w:szCs w:val="24"/>
          <w:lang w:eastAsia="nl-NL"/>
        </w:rPr>
        <w:t>3. furnizează o evaluare operatorului.</w:t>
      </w:r>
    </w:p>
    <w:p w14:paraId="495DD61B" w14:textId="77777777" w:rsidR="004418F6" w:rsidRPr="00D3009E" w:rsidRDefault="004418F6" w:rsidP="0039247B">
      <w:pPr>
        <w:spacing w:after="0" w:line="240" w:lineRule="auto"/>
        <w:ind w:firstLine="567"/>
        <w:contextualSpacing/>
        <w:jc w:val="both"/>
        <w:rPr>
          <w:rFonts w:ascii="Times New Roman" w:hAnsi="Times New Roman" w:cs="Times New Roman"/>
          <w:sz w:val="24"/>
          <w:szCs w:val="24"/>
          <w:lang w:eastAsia="nl-NL"/>
        </w:rPr>
      </w:pPr>
    </w:p>
    <w:p w14:paraId="70BBBC5D" w14:textId="77CFDCEC" w:rsidR="000715CE" w:rsidRPr="00D3009E" w:rsidRDefault="000715CE" w:rsidP="004418F6">
      <w:pPr>
        <w:shd w:val="clear" w:color="auto" w:fill="FFFFFF"/>
        <w:spacing w:after="0" w:line="312" w:lineRule="atLeast"/>
        <w:ind w:firstLine="567"/>
        <w:jc w:val="both"/>
        <w:rPr>
          <w:rFonts w:ascii="Times New Roman" w:eastAsia="Times New Roman" w:hAnsi="Times New Roman" w:cs="Times New Roman"/>
          <w:b/>
          <w:bCs/>
          <w:color w:val="333333"/>
          <w:sz w:val="24"/>
          <w:szCs w:val="24"/>
          <w:lang w:eastAsia="en-GB"/>
        </w:rPr>
      </w:pPr>
      <w:r w:rsidRPr="000715CE">
        <w:rPr>
          <w:rFonts w:ascii="Times New Roman" w:eastAsia="Times New Roman" w:hAnsi="Times New Roman" w:cs="Times New Roman"/>
          <w:b/>
          <w:bCs/>
          <w:color w:val="333333"/>
          <w:sz w:val="24"/>
          <w:szCs w:val="24"/>
          <w:lang w:eastAsia="en-GB"/>
        </w:rPr>
        <w:t>26.435 Lansarea automată a unui sistem de flotație pentru cazuri de urgență</w:t>
      </w:r>
    </w:p>
    <w:p w14:paraId="7DD52A44" w14:textId="77777777" w:rsidR="004418F6" w:rsidRPr="000715CE" w:rsidRDefault="004418F6" w:rsidP="004418F6">
      <w:pPr>
        <w:shd w:val="clear" w:color="auto" w:fill="FFFFFF"/>
        <w:spacing w:after="0" w:line="312" w:lineRule="atLeast"/>
        <w:ind w:firstLine="567"/>
        <w:jc w:val="both"/>
        <w:rPr>
          <w:rFonts w:ascii="Times New Roman" w:eastAsia="Times New Roman" w:hAnsi="Times New Roman" w:cs="Times New Roman"/>
          <w:b/>
          <w:bCs/>
          <w:color w:val="333333"/>
          <w:sz w:val="24"/>
          <w:szCs w:val="24"/>
          <w:lang w:eastAsia="en-GB"/>
        </w:rPr>
      </w:pPr>
    </w:p>
    <w:p w14:paraId="6B5696DE" w14:textId="77777777" w:rsidR="000715CE" w:rsidRPr="000715CE" w:rsidRDefault="000715CE" w:rsidP="004418F6">
      <w:pPr>
        <w:spacing w:after="0" w:line="240" w:lineRule="auto"/>
        <w:jc w:val="both"/>
        <w:rPr>
          <w:rFonts w:ascii="Times New Roman" w:eastAsia="Times New Roman" w:hAnsi="Times New Roman" w:cs="Times New Roman"/>
          <w:vanish/>
          <w:sz w:val="24"/>
          <w:szCs w:val="24"/>
          <w:lang w:eastAsia="en-GB"/>
        </w:rPr>
      </w:pPr>
    </w:p>
    <w:p w14:paraId="27B7AAFC" w14:textId="7FAF95C8" w:rsidR="00445BEB" w:rsidRPr="00D3009E" w:rsidRDefault="000715CE" w:rsidP="00445BEB">
      <w:pPr>
        <w:spacing w:after="0" w:line="240" w:lineRule="auto"/>
        <w:ind w:firstLine="567"/>
        <w:jc w:val="both"/>
        <w:rPr>
          <w:rFonts w:ascii="Times New Roman" w:hAnsi="Times New Roman" w:cs="Times New Roman"/>
          <w:sz w:val="24"/>
          <w:szCs w:val="24"/>
          <w:lang w:eastAsia="nl-NL"/>
        </w:rPr>
      </w:pPr>
      <w:r w:rsidRPr="00B36CE6">
        <w:rPr>
          <w:rFonts w:ascii="Times New Roman" w:hAnsi="Times New Roman" w:cs="Times New Roman"/>
          <w:sz w:val="24"/>
          <w:szCs w:val="24"/>
          <w:lang w:eastAsia="nl-NL"/>
        </w:rPr>
        <w:t>(a)</w:t>
      </w:r>
      <w:r w:rsidRPr="00D3009E">
        <w:rPr>
          <w:rFonts w:ascii="Times New Roman" w:hAnsi="Times New Roman" w:cs="Times New Roman"/>
          <w:sz w:val="24"/>
          <w:szCs w:val="24"/>
          <w:lang w:eastAsia="nl-NL"/>
        </w:rPr>
        <w:t xml:space="preserve"> Operatorii elicopterelor de mică capacitate care, în conformitate cu punctul CAT.IDE.H.320 litera (a) din anexa </w:t>
      </w:r>
      <w:r w:rsidR="004418F6" w:rsidRPr="00D3009E">
        <w:rPr>
          <w:rFonts w:ascii="Times New Roman" w:hAnsi="Times New Roman" w:cs="Times New Roman"/>
          <w:sz w:val="24"/>
          <w:szCs w:val="24"/>
          <w:lang w:eastAsia="nl-NL"/>
        </w:rPr>
        <w:t xml:space="preserve">nr. 4 </w:t>
      </w:r>
      <w:r w:rsidRPr="00D3009E">
        <w:rPr>
          <w:rFonts w:ascii="Times New Roman" w:hAnsi="Times New Roman" w:cs="Times New Roman"/>
          <w:sz w:val="24"/>
          <w:szCs w:val="24"/>
          <w:lang w:eastAsia="nl-NL"/>
        </w:rPr>
        <w:t xml:space="preserve">la </w:t>
      </w:r>
      <w:r w:rsidR="004418F6" w:rsidRPr="00D3009E">
        <w:rPr>
          <w:rFonts w:ascii="Times New Roman" w:hAnsi="Times New Roman" w:cs="Times New Roman"/>
          <w:sz w:val="24"/>
          <w:szCs w:val="24"/>
          <w:lang w:eastAsia="nl-NL"/>
        </w:rPr>
        <w:t>Regulamentul de stabilire a cerinţelor tehnice şi a procedurilor administrative referitoare la operaţiunile aeriene, aprobat prin HG nr. 612/2022</w:t>
      </w:r>
      <w:r w:rsidRPr="00D3009E">
        <w:rPr>
          <w:rFonts w:ascii="Times New Roman" w:hAnsi="Times New Roman" w:cs="Times New Roman"/>
          <w:sz w:val="24"/>
          <w:szCs w:val="24"/>
          <w:lang w:eastAsia="nl-NL"/>
        </w:rPr>
        <w:t>, trebuie să fie concepute pentru aterizare pe apă sau certificate pentru amerizare de urgență, se asigură că, dacă un sistem de flotație pentru cazuri de urgență este instalat și depozitat la bord pe timpul zborului, acesta este lansat automat ca urmare a intrării în apă</w:t>
      </w:r>
      <w:r w:rsidRPr="00B36CE6">
        <w:rPr>
          <w:rFonts w:ascii="Times New Roman" w:hAnsi="Times New Roman" w:cs="Times New Roman"/>
          <w:sz w:val="24"/>
          <w:szCs w:val="24"/>
          <w:lang w:eastAsia="nl-NL"/>
        </w:rPr>
        <w:t>.</w:t>
      </w:r>
      <w:r w:rsidRPr="00B36CE6">
        <w:rPr>
          <w:lang w:eastAsia="nl-NL"/>
        </w:rPr>
        <w:t xml:space="preserve"> </w:t>
      </w:r>
    </w:p>
    <w:p w14:paraId="5F115557" w14:textId="77777777" w:rsidR="000F13D9" w:rsidRPr="00D3009E" w:rsidRDefault="000F13D9" w:rsidP="004418F6">
      <w:pPr>
        <w:spacing w:after="0"/>
        <w:ind w:firstLine="567"/>
        <w:jc w:val="both"/>
        <w:rPr>
          <w:lang w:eastAsia="nl-NL"/>
        </w:rPr>
      </w:pPr>
    </w:p>
    <w:p w14:paraId="5766EA3E" w14:textId="2C1E7426" w:rsidR="00BF6D92" w:rsidRPr="000F13D9" w:rsidRDefault="00BF6D92" w:rsidP="000F13D9">
      <w:pPr>
        <w:spacing w:after="0"/>
        <w:ind w:firstLine="567"/>
        <w:jc w:val="both"/>
        <w:rPr>
          <w:rFonts w:ascii="Times New Roman" w:hAnsi="Times New Roman" w:cs="Times New Roman"/>
          <w:b/>
          <w:bCs/>
          <w:sz w:val="24"/>
          <w:szCs w:val="24"/>
          <w:lang w:eastAsia="nl-NL"/>
        </w:rPr>
      </w:pPr>
      <w:r>
        <w:rPr>
          <w:lang w:eastAsia="nl-NL"/>
        </w:rPr>
        <w:tab/>
      </w:r>
      <w:r w:rsidRPr="000F13D9">
        <w:rPr>
          <w:rFonts w:ascii="Times New Roman" w:hAnsi="Times New Roman" w:cs="Times New Roman"/>
          <w:b/>
          <w:bCs/>
          <w:sz w:val="24"/>
          <w:szCs w:val="24"/>
          <w:lang w:eastAsia="nl-NL"/>
        </w:rPr>
        <w:t>26.440 Rezistența la coliziune a sistemului de alimentare cu combustibil</w:t>
      </w:r>
    </w:p>
    <w:p w14:paraId="2235343A" w14:textId="77777777" w:rsidR="00BF6D92" w:rsidRPr="000F13D9" w:rsidRDefault="00BF6D92" w:rsidP="000F13D9">
      <w:pPr>
        <w:spacing w:after="0"/>
        <w:ind w:firstLine="567"/>
        <w:jc w:val="both"/>
        <w:rPr>
          <w:rFonts w:ascii="Times New Roman" w:hAnsi="Times New Roman" w:cs="Times New Roman"/>
          <w:sz w:val="24"/>
          <w:szCs w:val="24"/>
          <w:lang w:eastAsia="nl-NL"/>
        </w:rPr>
      </w:pPr>
    </w:p>
    <w:p w14:paraId="6E215787" w14:textId="77777777" w:rsidR="00BF6D92" w:rsidRPr="000F13D9" w:rsidRDefault="00BF6D92" w:rsidP="000F13D9">
      <w:pPr>
        <w:spacing w:after="0"/>
        <w:ind w:firstLine="567"/>
        <w:jc w:val="both"/>
        <w:rPr>
          <w:rFonts w:ascii="Times New Roman" w:hAnsi="Times New Roman" w:cs="Times New Roman"/>
          <w:sz w:val="24"/>
          <w:szCs w:val="24"/>
          <w:lang w:eastAsia="nl-NL"/>
        </w:rPr>
      </w:pPr>
      <w:r w:rsidRPr="000F13D9">
        <w:rPr>
          <w:rFonts w:ascii="Times New Roman" w:hAnsi="Times New Roman" w:cs="Times New Roman"/>
          <w:sz w:val="24"/>
          <w:szCs w:val="24"/>
          <w:lang w:eastAsia="nl-NL"/>
        </w:rPr>
        <w:t>Operatorii elicopterelor de mică și mare capacitate trebuie să se asigure că probabilitatea unui incendiu post-coliziune este redusă la minimum, atât cât este practic posibil, în proiectul sistemului de alimentare cu combustibil, în cazul în care:</w:t>
      </w:r>
    </w:p>
    <w:p w14:paraId="63FC9914" w14:textId="77777777" w:rsidR="00BF6D92" w:rsidRPr="000F13D9" w:rsidRDefault="00BF6D92" w:rsidP="000F13D9">
      <w:pPr>
        <w:spacing w:after="0"/>
        <w:ind w:firstLine="567"/>
        <w:jc w:val="both"/>
        <w:rPr>
          <w:rFonts w:ascii="Times New Roman" w:hAnsi="Times New Roman" w:cs="Times New Roman"/>
          <w:sz w:val="24"/>
          <w:szCs w:val="24"/>
          <w:lang w:eastAsia="nl-NL"/>
        </w:rPr>
      </w:pPr>
      <w:r w:rsidRPr="000F13D9">
        <w:rPr>
          <w:rFonts w:ascii="Times New Roman" w:hAnsi="Times New Roman" w:cs="Times New Roman"/>
          <w:sz w:val="24"/>
          <w:szCs w:val="24"/>
          <w:lang w:eastAsia="nl-NL"/>
        </w:rPr>
        <w:t>(a) certificatul de tip al elicopterului a fost eliberat la 2 octombrie 1994 sau după această dată și:</w:t>
      </w:r>
    </w:p>
    <w:p w14:paraId="6C896EA0" w14:textId="77777777" w:rsidR="00BF6D92" w:rsidRPr="000F13D9" w:rsidRDefault="00BF6D92" w:rsidP="000F13D9">
      <w:pPr>
        <w:spacing w:after="0"/>
        <w:ind w:firstLine="567"/>
        <w:jc w:val="both"/>
        <w:rPr>
          <w:rFonts w:ascii="Times New Roman" w:hAnsi="Times New Roman" w:cs="Times New Roman"/>
          <w:sz w:val="24"/>
          <w:szCs w:val="24"/>
          <w:lang w:eastAsia="nl-NL"/>
        </w:rPr>
      </w:pPr>
      <w:r w:rsidRPr="000F13D9">
        <w:rPr>
          <w:rFonts w:ascii="Times New Roman" w:hAnsi="Times New Roman" w:cs="Times New Roman"/>
          <w:sz w:val="24"/>
          <w:szCs w:val="24"/>
          <w:lang w:eastAsia="nl-NL"/>
        </w:rPr>
        <w:t>1. primul certificat individual de navigabilitate al elicopterului este eliberat la 22 decembrie 2026 sau după această dată, sau</w:t>
      </w:r>
    </w:p>
    <w:p w14:paraId="6F65F293" w14:textId="77777777" w:rsidR="00BF6D92" w:rsidRPr="000F13D9" w:rsidRDefault="00BF6D92" w:rsidP="000F13D9">
      <w:pPr>
        <w:spacing w:after="0"/>
        <w:ind w:firstLine="567"/>
        <w:jc w:val="both"/>
        <w:rPr>
          <w:rFonts w:ascii="Times New Roman" w:hAnsi="Times New Roman" w:cs="Times New Roman"/>
          <w:sz w:val="24"/>
          <w:szCs w:val="24"/>
          <w:lang w:eastAsia="nl-NL"/>
        </w:rPr>
      </w:pPr>
      <w:r w:rsidRPr="000F13D9">
        <w:rPr>
          <w:rFonts w:ascii="Times New Roman" w:hAnsi="Times New Roman" w:cs="Times New Roman"/>
          <w:sz w:val="24"/>
          <w:szCs w:val="24"/>
          <w:lang w:eastAsia="nl-NL"/>
        </w:rPr>
        <w:t>2. primul certificat individual de navigabilitate al elicopterului este eliberat înaintea datei de 22 decembrie 2026, și:</w:t>
      </w:r>
    </w:p>
    <w:p w14:paraId="3517D462" w14:textId="3AEC20FB" w:rsidR="00BF6D92" w:rsidRPr="000F13D9" w:rsidRDefault="00BF6D92" w:rsidP="000F13D9">
      <w:pPr>
        <w:spacing w:after="0"/>
        <w:ind w:firstLine="567"/>
        <w:jc w:val="both"/>
        <w:rPr>
          <w:rFonts w:ascii="Times New Roman" w:hAnsi="Times New Roman" w:cs="Times New Roman"/>
          <w:sz w:val="24"/>
          <w:szCs w:val="24"/>
          <w:lang w:eastAsia="nl-NL"/>
        </w:rPr>
      </w:pPr>
      <w:r w:rsidRPr="00870F29">
        <w:rPr>
          <w:rFonts w:ascii="Times New Roman" w:hAnsi="Times New Roman" w:cs="Times New Roman"/>
          <w:sz w:val="24"/>
          <w:szCs w:val="24"/>
          <w:lang w:eastAsia="nl-NL"/>
        </w:rPr>
        <w:lastRenderedPageBreak/>
        <w:t xml:space="preserve">(i) dacă orice fel de certificat individual de navigabilitate este emis de </w:t>
      </w:r>
      <w:r w:rsidR="001D5442" w:rsidRPr="00870F29">
        <w:rPr>
          <w:rFonts w:ascii="Times New Roman" w:hAnsi="Times New Roman" w:cs="Times New Roman"/>
          <w:sz w:val="24"/>
          <w:szCs w:val="24"/>
          <w:lang w:eastAsia="nl-NL"/>
        </w:rPr>
        <w:t xml:space="preserve">AAC </w:t>
      </w:r>
      <w:r w:rsidRPr="00870F29">
        <w:rPr>
          <w:rFonts w:ascii="Times New Roman" w:hAnsi="Times New Roman" w:cs="Times New Roman"/>
          <w:sz w:val="24"/>
          <w:szCs w:val="24"/>
          <w:lang w:eastAsia="nl-NL"/>
        </w:rPr>
        <w:t xml:space="preserve">la 22 decembrie 2024 sau după această dată, după importul elicopterului dintr-un </w:t>
      </w:r>
      <w:r w:rsidR="007A75FE" w:rsidRPr="00870F29">
        <w:rPr>
          <w:rFonts w:ascii="Times New Roman" w:hAnsi="Times New Roman" w:cs="Times New Roman"/>
          <w:sz w:val="24"/>
          <w:szCs w:val="24"/>
          <w:lang w:eastAsia="nl-NL"/>
        </w:rPr>
        <w:t xml:space="preserve">alt </w:t>
      </w:r>
      <w:r w:rsidRPr="00870F29">
        <w:rPr>
          <w:rFonts w:ascii="Times New Roman" w:hAnsi="Times New Roman" w:cs="Times New Roman"/>
          <w:sz w:val="24"/>
          <w:szCs w:val="24"/>
          <w:lang w:eastAsia="nl-NL"/>
        </w:rPr>
        <w:t xml:space="preserve">stat </w:t>
      </w:r>
      <w:r w:rsidR="009220F2" w:rsidRPr="00870F29">
        <w:rPr>
          <w:rFonts w:ascii="Times New Roman" w:hAnsi="Times New Roman" w:cs="Times New Roman"/>
          <w:sz w:val="24"/>
          <w:szCs w:val="24"/>
          <w:lang w:eastAsia="nl-NL"/>
        </w:rPr>
        <w:t xml:space="preserve">care nu aplică cadrul </w:t>
      </w:r>
      <w:r w:rsidR="00830A1A">
        <w:rPr>
          <w:rFonts w:ascii="Times New Roman" w:hAnsi="Times New Roman" w:cs="Times New Roman"/>
          <w:sz w:val="24"/>
          <w:szCs w:val="24"/>
          <w:lang w:eastAsia="nl-NL"/>
        </w:rPr>
        <w:t xml:space="preserve">normativ al </w:t>
      </w:r>
      <w:r w:rsidR="009220F2" w:rsidRPr="00870F29">
        <w:rPr>
          <w:rFonts w:ascii="Times New Roman" w:hAnsi="Times New Roman" w:cs="Times New Roman"/>
          <w:sz w:val="24"/>
          <w:szCs w:val="24"/>
          <w:lang w:eastAsia="nl-NL"/>
        </w:rPr>
        <w:t>UE/EASA</w:t>
      </w:r>
      <w:r w:rsidRPr="00870F29">
        <w:rPr>
          <w:rFonts w:ascii="Times New Roman" w:hAnsi="Times New Roman" w:cs="Times New Roman"/>
          <w:sz w:val="24"/>
          <w:szCs w:val="24"/>
          <w:lang w:eastAsia="nl-NL"/>
        </w:rPr>
        <w:t>, sau</w:t>
      </w:r>
    </w:p>
    <w:p w14:paraId="6E3B8B7D" w14:textId="77777777" w:rsidR="00BF6D92" w:rsidRPr="000F13D9" w:rsidRDefault="00BF6D92" w:rsidP="000F13D9">
      <w:pPr>
        <w:spacing w:after="0"/>
        <w:ind w:firstLine="567"/>
        <w:jc w:val="both"/>
        <w:rPr>
          <w:rFonts w:ascii="Times New Roman" w:hAnsi="Times New Roman" w:cs="Times New Roman"/>
          <w:sz w:val="24"/>
          <w:szCs w:val="24"/>
          <w:lang w:eastAsia="nl-NL"/>
        </w:rPr>
      </w:pPr>
      <w:r w:rsidRPr="000F13D9">
        <w:rPr>
          <w:rFonts w:ascii="Times New Roman" w:hAnsi="Times New Roman" w:cs="Times New Roman"/>
          <w:sz w:val="24"/>
          <w:szCs w:val="24"/>
          <w:lang w:eastAsia="nl-NL"/>
        </w:rPr>
        <w:t>(ii) dacă:</w:t>
      </w:r>
    </w:p>
    <w:p w14:paraId="7D633D15" w14:textId="77777777" w:rsidR="00BF6D92" w:rsidRPr="000F13D9" w:rsidRDefault="00BF6D92" w:rsidP="000F13D9">
      <w:pPr>
        <w:spacing w:after="0"/>
        <w:ind w:firstLine="567"/>
        <w:jc w:val="both"/>
        <w:rPr>
          <w:rFonts w:ascii="Times New Roman" w:hAnsi="Times New Roman" w:cs="Times New Roman"/>
          <w:sz w:val="24"/>
          <w:szCs w:val="24"/>
          <w:lang w:eastAsia="nl-NL"/>
        </w:rPr>
      </w:pPr>
      <w:r w:rsidRPr="000F13D9">
        <w:rPr>
          <w:rFonts w:ascii="Times New Roman" w:hAnsi="Times New Roman" w:cs="Times New Roman"/>
          <w:sz w:val="24"/>
          <w:szCs w:val="24"/>
          <w:lang w:eastAsia="nl-NL"/>
        </w:rPr>
        <w:t>(A) elicopterul a fost proiectat pentru șase sau mai mulți ocupanți și este exploatat la 22 decembrie 2031 sau după această dată; sau</w:t>
      </w:r>
    </w:p>
    <w:p w14:paraId="632B4670" w14:textId="77777777" w:rsidR="00BF6D92" w:rsidRPr="000F13D9" w:rsidRDefault="00BF6D92" w:rsidP="000F13D9">
      <w:pPr>
        <w:spacing w:after="0"/>
        <w:ind w:firstLine="567"/>
        <w:jc w:val="both"/>
        <w:rPr>
          <w:rFonts w:ascii="Times New Roman" w:hAnsi="Times New Roman" w:cs="Times New Roman"/>
          <w:sz w:val="24"/>
          <w:szCs w:val="24"/>
          <w:lang w:eastAsia="nl-NL"/>
        </w:rPr>
      </w:pPr>
      <w:r w:rsidRPr="000F13D9">
        <w:rPr>
          <w:rFonts w:ascii="Times New Roman" w:hAnsi="Times New Roman" w:cs="Times New Roman"/>
          <w:sz w:val="24"/>
          <w:szCs w:val="24"/>
          <w:lang w:eastAsia="nl-NL"/>
        </w:rPr>
        <w:t>(B) elicopterul a fost proiectat pentru cinci sau mai puțini ocupanți și este exploatat la 22 decembrie 2039 sau după această dată;</w:t>
      </w:r>
    </w:p>
    <w:p w14:paraId="0E3A219D" w14:textId="77777777" w:rsidR="00BF6D92" w:rsidRPr="000F13D9" w:rsidRDefault="00BF6D92" w:rsidP="000F13D9">
      <w:pPr>
        <w:spacing w:after="0"/>
        <w:ind w:firstLine="567"/>
        <w:jc w:val="both"/>
        <w:rPr>
          <w:rFonts w:ascii="Times New Roman" w:hAnsi="Times New Roman" w:cs="Times New Roman"/>
          <w:sz w:val="24"/>
          <w:szCs w:val="24"/>
          <w:lang w:eastAsia="nl-NL"/>
        </w:rPr>
      </w:pPr>
      <w:r w:rsidRPr="000F13D9">
        <w:rPr>
          <w:rFonts w:ascii="Times New Roman" w:hAnsi="Times New Roman" w:cs="Times New Roman"/>
          <w:sz w:val="24"/>
          <w:szCs w:val="24"/>
          <w:lang w:eastAsia="nl-NL"/>
        </w:rPr>
        <w:t>(b) certificatul de tip al elicopterului a fost eliberat înaintea datei de 2 octombrie 1994 și:</w:t>
      </w:r>
    </w:p>
    <w:p w14:paraId="67283F3A" w14:textId="77777777" w:rsidR="00BF6D92" w:rsidRPr="000F13D9" w:rsidRDefault="00BF6D92" w:rsidP="000F13D9">
      <w:pPr>
        <w:spacing w:after="0"/>
        <w:ind w:firstLine="567"/>
        <w:jc w:val="both"/>
        <w:rPr>
          <w:rFonts w:ascii="Times New Roman" w:hAnsi="Times New Roman" w:cs="Times New Roman"/>
          <w:sz w:val="24"/>
          <w:szCs w:val="24"/>
          <w:lang w:eastAsia="nl-NL"/>
        </w:rPr>
      </w:pPr>
      <w:r w:rsidRPr="000F13D9">
        <w:rPr>
          <w:rFonts w:ascii="Times New Roman" w:hAnsi="Times New Roman" w:cs="Times New Roman"/>
          <w:sz w:val="24"/>
          <w:szCs w:val="24"/>
          <w:lang w:eastAsia="nl-NL"/>
        </w:rPr>
        <w:t>1. primul certificat individual de navigabilitate al elicopterului este emis la 22 decembrie 2026 sau după această dată, sau,</w:t>
      </w:r>
    </w:p>
    <w:p w14:paraId="498D7C18" w14:textId="39D7C543" w:rsidR="008D14C3" w:rsidRPr="00D3009E" w:rsidRDefault="00BF6D92" w:rsidP="000F13D9">
      <w:pPr>
        <w:spacing w:after="0"/>
        <w:ind w:firstLine="567"/>
        <w:jc w:val="both"/>
        <w:rPr>
          <w:rFonts w:ascii="Times New Roman" w:eastAsiaTheme="majorEastAsia" w:hAnsi="Times New Roman" w:cstheme="majorBidi"/>
          <w:b/>
          <w:sz w:val="24"/>
          <w:szCs w:val="32"/>
          <w:lang w:eastAsia="nl-NL"/>
        </w:rPr>
      </w:pPr>
      <w:r w:rsidRPr="00870F29">
        <w:rPr>
          <w:rFonts w:ascii="Times New Roman" w:hAnsi="Times New Roman" w:cs="Times New Roman"/>
          <w:sz w:val="24"/>
          <w:szCs w:val="24"/>
          <w:lang w:eastAsia="nl-NL"/>
        </w:rPr>
        <w:t xml:space="preserve">2. primul certificat individual de navigabilitate al elicopterului este eliberat înaintea datei de 22 decembrie 2026 și dacă orice fel de certificat individual de navigabilitate este emis de </w:t>
      </w:r>
      <w:r w:rsidR="001D5442" w:rsidRPr="00870F29">
        <w:rPr>
          <w:rFonts w:ascii="Times New Roman" w:hAnsi="Times New Roman" w:cs="Times New Roman"/>
          <w:sz w:val="24"/>
          <w:szCs w:val="24"/>
          <w:lang w:eastAsia="nl-NL"/>
        </w:rPr>
        <w:t>AAC</w:t>
      </w:r>
      <w:r w:rsidRPr="00870F29">
        <w:rPr>
          <w:rFonts w:ascii="Times New Roman" w:hAnsi="Times New Roman" w:cs="Times New Roman"/>
          <w:sz w:val="24"/>
          <w:szCs w:val="24"/>
          <w:lang w:eastAsia="nl-NL"/>
        </w:rPr>
        <w:t xml:space="preserve"> la 22 decembrie 2024 sau după această dată, după importul elicopterului dintr-un </w:t>
      </w:r>
      <w:r w:rsidR="007A75FE" w:rsidRPr="00870F29">
        <w:rPr>
          <w:rFonts w:ascii="Times New Roman" w:hAnsi="Times New Roman" w:cs="Times New Roman"/>
          <w:sz w:val="24"/>
          <w:szCs w:val="24"/>
          <w:lang w:eastAsia="nl-NL"/>
        </w:rPr>
        <w:t xml:space="preserve">alt </w:t>
      </w:r>
      <w:r w:rsidRPr="00870F29">
        <w:rPr>
          <w:rFonts w:ascii="Times New Roman" w:hAnsi="Times New Roman" w:cs="Times New Roman"/>
          <w:sz w:val="24"/>
          <w:szCs w:val="24"/>
          <w:lang w:eastAsia="nl-NL"/>
        </w:rPr>
        <w:t>stat</w:t>
      </w:r>
      <w:r w:rsidR="009220F2" w:rsidRPr="00870F29">
        <w:t xml:space="preserve"> </w:t>
      </w:r>
      <w:r w:rsidR="009220F2" w:rsidRPr="00870F29">
        <w:rPr>
          <w:rFonts w:ascii="Times New Roman" w:hAnsi="Times New Roman" w:cs="Times New Roman"/>
          <w:sz w:val="24"/>
          <w:szCs w:val="24"/>
          <w:lang w:eastAsia="nl-NL"/>
        </w:rPr>
        <w:t>care nu aplică cadrul</w:t>
      </w:r>
      <w:r w:rsidR="00830A1A">
        <w:rPr>
          <w:rFonts w:ascii="Times New Roman" w:hAnsi="Times New Roman" w:cs="Times New Roman"/>
          <w:sz w:val="24"/>
          <w:szCs w:val="24"/>
          <w:lang w:eastAsia="nl-NL"/>
        </w:rPr>
        <w:t xml:space="preserve"> normativ al </w:t>
      </w:r>
      <w:r w:rsidR="009220F2" w:rsidRPr="00870F29">
        <w:rPr>
          <w:rFonts w:ascii="Times New Roman" w:hAnsi="Times New Roman" w:cs="Times New Roman"/>
          <w:sz w:val="24"/>
          <w:szCs w:val="24"/>
          <w:lang w:eastAsia="nl-NL"/>
        </w:rPr>
        <w:t>UE/EASA</w:t>
      </w:r>
      <w:r w:rsidRPr="00870F29">
        <w:rPr>
          <w:rFonts w:ascii="Times New Roman" w:hAnsi="Times New Roman" w:cs="Times New Roman"/>
          <w:sz w:val="24"/>
          <w:szCs w:val="24"/>
          <w:lang w:eastAsia="nl-NL"/>
        </w:rPr>
        <w:t>.</w:t>
      </w:r>
      <w:r w:rsidR="008D14C3" w:rsidRPr="00D3009E">
        <w:rPr>
          <w:lang w:eastAsia="nl-NL"/>
        </w:rPr>
        <w:br w:type="page"/>
      </w:r>
    </w:p>
    <w:p w14:paraId="57E69E4E" w14:textId="2102F200" w:rsidR="00637530" w:rsidRPr="00D3009E" w:rsidRDefault="0039247B" w:rsidP="00A4273A">
      <w:pPr>
        <w:pStyle w:val="Heading1"/>
        <w:jc w:val="right"/>
        <w:rPr>
          <w:lang w:eastAsia="nl-NL"/>
        </w:rPr>
      </w:pPr>
      <w:bookmarkStart w:id="19" w:name="_Toc221541287"/>
      <w:r w:rsidRPr="00D3009E">
        <w:rPr>
          <w:lang w:eastAsia="nl-NL"/>
        </w:rPr>
        <w:lastRenderedPageBreak/>
        <w:t xml:space="preserve">Apendicele </w:t>
      </w:r>
      <w:r w:rsidR="00637530" w:rsidRPr="00D3009E">
        <w:rPr>
          <w:lang w:eastAsia="nl-NL"/>
        </w:rPr>
        <w:t xml:space="preserve">nr. </w:t>
      </w:r>
      <w:r w:rsidRPr="00D3009E">
        <w:rPr>
          <w:lang w:eastAsia="nl-NL"/>
        </w:rPr>
        <w:t>1</w:t>
      </w:r>
      <w:r w:rsidR="008D14C3" w:rsidRPr="00D3009E">
        <w:rPr>
          <w:lang w:eastAsia="nl-NL"/>
        </w:rPr>
        <w:t xml:space="preserve"> </w:t>
      </w:r>
      <w:r w:rsidR="00637530" w:rsidRPr="00D3009E">
        <w:rPr>
          <w:rFonts w:cs="Times New Roman"/>
          <w:lang w:eastAsia="nl-NL"/>
        </w:rPr>
        <w:t>la Anexa nr. 1</w:t>
      </w:r>
      <w:bookmarkEnd w:id="19"/>
    </w:p>
    <w:p w14:paraId="7042AB4A" w14:textId="77777777" w:rsidR="0039247B" w:rsidRPr="00D3009E" w:rsidRDefault="0039247B" w:rsidP="0039247B">
      <w:pPr>
        <w:spacing w:after="0" w:line="240" w:lineRule="auto"/>
        <w:ind w:firstLine="567"/>
        <w:contextualSpacing/>
        <w:jc w:val="both"/>
        <w:rPr>
          <w:rFonts w:ascii="Times New Roman" w:hAnsi="Times New Roman" w:cs="Times New Roman"/>
          <w:b/>
          <w:bCs/>
          <w:lang w:eastAsia="nl-NL"/>
        </w:rPr>
      </w:pPr>
    </w:p>
    <w:p w14:paraId="2A743E63" w14:textId="32B47C01" w:rsidR="0039247B" w:rsidRPr="00D3009E" w:rsidRDefault="0039247B" w:rsidP="008D14C3">
      <w:pPr>
        <w:pStyle w:val="Heading1"/>
        <w:jc w:val="center"/>
        <w:rPr>
          <w:lang w:eastAsia="nl-NL"/>
        </w:rPr>
      </w:pPr>
      <w:bookmarkStart w:id="20" w:name="_Toc221541288"/>
      <w:r w:rsidRPr="00D3009E">
        <w:rPr>
          <w:lang w:eastAsia="nl-NL"/>
        </w:rPr>
        <w:t>Lista modelelor de avioane care nu intră sub incidența anumitor</w:t>
      </w:r>
      <w:r w:rsidR="008D14C3" w:rsidRPr="00D3009E">
        <w:rPr>
          <w:lang w:eastAsia="nl-NL"/>
        </w:rPr>
        <w:t xml:space="preserve"> </w:t>
      </w:r>
      <w:r w:rsidRPr="00D3009E">
        <w:rPr>
          <w:lang w:eastAsia="nl-NL"/>
        </w:rPr>
        <w:t xml:space="preserve">dispoziții ale anexei </w:t>
      </w:r>
      <w:r w:rsidR="00297D38" w:rsidRPr="00D3009E">
        <w:rPr>
          <w:lang w:eastAsia="nl-NL"/>
        </w:rPr>
        <w:t xml:space="preserve">nr. 1 </w:t>
      </w:r>
      <w:r w:rsidRPr="00D3009E">
        <w:rPr>
          <w:lang w:eastAsia="nl-NL"/>
        </w:rPr>
        <w:t xml:space="preserve"> (partea 26)</w:t>
      </w:r>
      <w:bookmarkEnd w:id="20"/>
    </w:p>
    <w:p w14:paraId="4A561323" w14:textId="77777777" w:rsidR="00B478C3" w:rsidRPr="00D3009E" w:rsidRDefault="00B478C3" w:rsidP="001229FE">
      <w:pPr>
        <w:spacing w:after="0" w:line="240" w:lineRule="auto"/>
        <w:ind w:firstLine="567"/>
        <w:contextualSpacing/>
        <w:jc w:val="center"/>
        <w:rPr>
          <w:rFonts w:ascii="Times New Roman" w:hAnsi="Times New Roman" w:cs="Times New Roman"/>
          <w:b/>
          <w:bCs/>
          <w:lang w:eastAsia="nl-NL"/>
        </w:rPr>
      </w:pPr>
    </w:p>
    <w:p w14:paraId="1BE29C62" w14:textId="322ED960" w:rsidR="001229FE" w:rsidRPr="00D3009E" w:rsidRDefault="001229FE" w:rsidP="00286E4B">
      <w:pPr>
        <w:spacing w:after="0" w:line="240" w:lineRule="auto"/>
        <w:ind w:firstLine="4111"/>
        <w:contextualSpacing/>
        <w:rPr>
          <w:rFonts w:ascii="Times New Roman" w:hAnsi="Times New Roman" w:cs="Times New Roman"/>
          <w:b/>
          <w:bCs/>
          <w:lang w:eastAsia="nl-NL"/>
        </w:rPr>
      </w:pPr>
      <w:r w:rsidRPr="00D3009E">
        <w:rPr>
          <w:rFonts w:ascii="Times New Roman" w:hAnsi="Times New Roman" w:cs="Times New Roman"/>
          <w:b/>
          <w:bCs/>
          <w:lang w:eastAsia="nl-NL"/>
        </w:rPr>
        <w:t>Tabelul A.1</w:t>
      </w:r>
    </w:p>
    <w:p w14:paraId="45749A23" w14:textId="77777777" w:rsidR="001229FE" w:rsidRPr="00D3009E" w:rsidRDefault="001229FE" w:rsidP="001229FE">
      <w:pPr>
        <w:spacing w:after="0" w:line="240" w:lineRule="auto"/>
        <w:ind w:firstLine="567"/>
        <w:contextualSpacing/>
        <w:jc w:val="center"/>
        <w:rPr>
          <w:rFonts w:ascii="Times New Roman" w:hAnsi="Times New Roman" w:cs="Times New Roman"/>
          <w:b/>
          <w:bCs/>
          <w:lang w:eastAsia="nl-NL"/>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774"/>
        <w:gridCol w:w="2564"/>
        <w:gridCol w:w="1302"/>
        <w:gridCol w:w="2415"/>
        <w:gridCol w:w="1284"/>
      </w:tblGrid>
      <w:tr w:rsidR="00D3009E" w:rsidRPr="00D3009E" w14:paraId="19A4EA28"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228C6D" w14:textId="2A0A273E" w:rsidR="00D3009E" w:rsidRPr="00D3009E" w:rsidRDefault="0017750D" w:rsidP="00D3009E">
            <w:pPr>
              <w:spacing w:before="60" w:after="60" w:line="312" w:lineRule="atLeast"/>
              <w:ind w:right="195"/>
              <w:jc w:val="center"/>
              <w:rPr>
                <w:rFonts w:ascii="Times New Roman" w:eastAsia="Times New Roman" w:hAnsi="Times New Roman" w:cs="Times New Roman"/>
                <w:b/>
                <w:bCs/>
                <w:color w:val="333333"/>
                <w:sz w:val="24"/>
                <w:szCs w:val="24"/>
                <w:lang w:eastAsia="en-GB"/>
              </w:rPr>
            </w:pPr>
            <w:r w:rsidRPr="0017750D">
              <w:rPr>
                <w:rFonts w:ascii="Times New Roman" w:eastAsia="Times New Roman" w:hAnsi="Times New Roman" w:cs="Times New Roman"/>
                <w:b/>
                <w:bCs/>
                <w:color w:val="333333"/>
                <w:sz w:val="24"/>
                <w:szCs w:val="24"/>
                <w:lang w:eastAsia="en-GB"/>
              </w:rPr>
              <w:t xml:space="preserve">Titularul </w:t>
            </w:r>
            <w:r w:rsidR="00D3009E" w:rsidRPr="00D3009E">
              <w:rPr>
                <w:rFonts w:ascii="Times New Roman" w:eastAsia="Times New Roman" w:hAnsi="Times New Roman" w:cs="Times New Roman"/>
                <w:b/>
                <w:bCs/>
                <w:color w:val="333333"/>
                <w:sz w:val="24"/>
                <w:szCs w:val="24"/>
                <w:lang w:eastAsia="en-GB"/>
              </w:rPr>
              <w:t>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A722391" w14:textId="77777777" w:rsidR="00D3009E" w:rsidRPr="00D3009E" w:rsidRDefault="00D3009E" w:rsidP="00D3009E">
            <w:pPr>
              <w:spacing w:before="60" w:after="60" w:line="312" w:lineRule="atLeast"/>
              <w:ind w:right="195"/>
              <w:jc w:val="center"/>
              <w:rPr>
                <w:rFonts w:ascii="Times New Roman" w:eastAsia="Times New Roman" w:hAnsi="Times New Roman" w:cs="Times New Roman"/>
                <w:b/>
                <w:bCs/>
                <w:color w:val="333333"/>
                <w:sz w:val="24"/>
                <w:szCs w:val="24"/>
                <w:lang w:eastAsia="en-GB"/>
              </w:rPr>
            </w:pPr>
            <w:r w:rsidRPr="00D3009E">
              <w:rPr>
                <w:rFonts w:ascii="Times New Roman" w:eastAsia="Times New Roman" w:hAnsi="Times New Roman" w:cs="Times New Roman"/>
                <w:b/>
                <w:bCs/>
                <w:color w:val="333333"/>
                <w:sz w:val="24"/>
                <w:szCs w:val="24"/>
                <w:lang w:eastAsia="en-GB"/>
              </w:rPr>
              <w:t>Tip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7CB2FCB" w14:textId="77777777" w:rsidR="00D3009E" w:rsidRPr="00D3009E" w:rsidRDefault="00D3009E" w:rsidP="00D3009E">
            <w:pPr>
              <w:spacing w:before="60" w:after="60" w:line="312" w:lineRule="atLeast"/>
              <w:ind w:right="195"/>
              <w:jc w:val="center"/>
              <w:rPr>
                <w:rFonts w:ascii="Times New Roman" w:eastAsia="Times New Roman" w:hAnsi="Times New Roman" w:cs="Times New Roman"/>
                <w:b/>
                <w:bCs/>
                <w:color w:val="333333"/>
                <w:sz w:val="24"/>
                <w:szCs w:val="24"/>
                <w:lang w:eastAsia="en-GB"/>
              </w:rPr>
            </w:pPr>
            <w:r w:rsidRPr="00D3009E">
              <w:rPr>
                <w:rFonts w:ascii="Times New Roman" w:eastAsia="Times New Roman" w:hAnsi="Times New Roman" w:cs="Times New Roman"/>
                <w:b/>
                <w:bCs/>
                <w:color w:val="333333"/>
                <w:sz w:val="24"/>
                <w:szCs w:val="24"/>
                <w:lang w:eastAsia="en-GB"/>
              </w:rPr>
              <w:t>Modele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F5487A" w14:textId="6C443691" w:rsidR="00D3009E" w:rsidRPr="00D3009E" w:rsidRDefault="00747F1B" w:rsidP="00D3009E">
            <w:pPr>
              <w:spacing w:before="60" w:after="60" w:line="312" w:lineRule="atLeast"/>
              <w:ind w:right="195"/>
              <w:jc w:val="center"/>
              <w:rPr>
                <w:rFonts w:ascii="Times New Roman" w:eastAsia="Times New Roman" w:hAnsi="Times New Roman" w:cs="Times New Roman"/>
                <w:b/>
                <w:bCs/>
                <w:color w:val="333333"/>
                <w:sz w:val="24"/>
                <w:szCs w:val="24"/>
                <w:lang w:eastAsia="en-GB"/>
              </w:rPr>
            </w:pPr>
            <w:r w:rsidRPr="00747F1B">
              <w:rPr>
                <w:rFonts w:ascii="Times New Roman" w:eastAsia="Times New Roman" w:hAnsi="Times New Roman" w:cs="Times New Roman"/>
                <w:b/>
                <w:bCs/>
                <w:color w:val="333333"/>
                <w:sz w:val="24"/>
                <w:szCs w:val="24"/>
                <w:lang w:eastAsia="en-GB"/>
              </w:rPr>
              <w:t>Numărul de serie al producătorului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EA3FF8" w14:textId="3FF3CDB4" w:rsidR="00D3009E" w:rsidRPr="00D3009E" w:rsidRDefault="00D3009E" w:rsidP="00D3009E">
            <w:pPr>
              <w:spacing w:before="60" w:after="60" w:line="312" w:lineRule="atLeast"/>
              <w:ind w:right="195"/>
              <w:jc w:val="center"/>
              <w:rPr>
                <w:rFonts w:ascii="Times New Roman" w:eastAsia="Times New Roman" w:hAnsi="Times New Roman" w:cs="Times New Roman"/>
                <w:b/>
                <w:bCs/>
                <w:color w:val="333333"/>
                <w:sz w:val="24"/>
                <w:szCs w:val="24"/>
                <w:lang w:eastAsia="en-GB"/>
              </w:rPr>
            </w:pPr>
            <w:r w:rsidRPr="00D3009E">
              <w:rPr>
                <w:rFonts w:ascii="Times New Roman" w:eastAsia="Times New Roman" w:hAnsi="Times New Roman" w:cs="Times New Roman"/>
                <w:b/>
                <w:bCs/>
                <w:color w:val="333333"/>
                <w:sz w:val="24"/>
                <w:szCs w:val="24"/>
                <w:lang w:eastAsia="en-GB"/>
              </w:rPr>
              <w:t>Dispoziții ale anexei nr. 1 (partea 26) care NU se aplică</w:t>
            </w:r>
          </w:p>
        </w:tc>
      </w:tr>
      <w:tr w:rsidR="00D3009E" w:rsidRPr="00D3009E" w14:paraId="43370C3A"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B7CAE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The Boeing Company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F11AD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707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9EEEF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432DB0" w14:textId="77777777" w:rsidR="00D3009E" w:rsidRPr="00D3009E" w:rsidRDefault="00D3009E" w:rsidP="00D3009E">
            <w:pPr>
              <w:spacing w:before="120" w:after="0" w:line="312" w:lineRule="atLeast"/>
              <w:jc w:val="both"/>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33C813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6BB44F4D"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DCEBB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The Boeing Company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34B590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720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A3D01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73CF91" w14:textId="77777777" w:rsidR="00D3009E" w:rsidRPr="00D3009E" w:rsidRDefault="00D3009E" w:rsidP="00D3009E">
            <w:pPr>
              <w:spacing w:before="120" w:after="0" w:line="312" w:lineRule="atLeast"/>
              <w:jc w:val="both"/>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EEAEC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18FD99EC"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F53279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The Boeing Company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22DE57"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DC-10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B88DA4"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DC-10-10</w:t>
            </w:r>
          </w:p>
          <w:p w14:paraId="1B1EA4D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DC-10-30</w:t>
            </w:r>
          </w:p>
          <w:p w14:paraId="01A6CB4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DC-10-30F</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6D0862E"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B87F6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2F0F2889"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406A8F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The Boeing Company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8D928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DC-8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3A393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B24229" w14:textId="77777777" w:rsidR="00D3009E" w:rsidRPr="00D3009E" w:rsidRDefault="00D3009E" w:rsidP="00D3009E">
            <w:pPr>
              <w:spacing w:before="120" w:after="0" w:line="312" w:lineRule="atLeast"/>
              <w:jc w:val="both"/>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DA0DB7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14E29D45"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92E93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The Boeing Company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0A77F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DC-9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D72BB67"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DC-9-11,</w:t>
            </w:r>
          </w:p>
          <w:p w14:paraId="058C12B9"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DC-9-12,</w:t>
            </w:r>
          </w:p>
          <w:p w14:paraId="69B6EE70"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DC-9-13,</w:t>
            </w:r>
          </w:p>
          <w:p w14:paraId="29E63779"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DC-9-14,</w:t>
            </w:r>
          </w:p>
          <w:p w14:paraId="7FEAEF4D"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DC-9-15,</w:t>
            </w:r>
          </w:p>
          <w:p w14:paraId="72EB4EB6"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DC-9-15F,</w:t>
            </w:r>
          </w:p>
          <w:p w14:paraId="48379221"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DC-9-21,</w:t>
            </w:r>
          </w:p>
          <w:p w14:paraId="16EDD921"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DC-9-31,</w:t>
            </w:r>
          </w:p>
          <w:p w14:paraId="3DAF71FF"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DC-9-32,</w:t>
            </w:r>
          </w:p>
          <w:p w14:paraId="0EB52785"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DC-9-32 (VC-9C),</w:t>
            </w:r>
          </w:p>
          <w:p w14:paraId="56B9D1A9"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DC-9-32F,</w:t>
            </w:r>
          </w:p>
          <w:p w14:paraId="31AD3103"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lastRenderedPageBreak/>
              <w:t>DC-9-32F (C-9A, C-9B),</w:t>
            </w:r>
          </w:p>
          <w:p w14:paraId="5C3E1A27"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DC-9-33F,</w:t>
            </w:r>
          </w:p>
          <w:p w14:paraId="557E30BE"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DC-9-34,</w:t>
            </w:r>
          </w:p>
          <w:p w14:paraId="6520DC69"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DC-9-34F,</w:t>
            </w:r>
          </w:p>
          <w:p w14:paraId="38B49DDC"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DC-9-41,</w:t>
            </w:r>
          </w:p>
          <w:p w14:paraId="592B1362" w14:textId="4513DB95" w:rsidR="00D3009E" w:rsidRPr="0017750D" w:rsidRDefault="0017750D" w:rsidP="00D3009E">
            <w:pPr>
              <w:spacing w:before="60" w:after="60" w:line="312" w:lineRule="atLeast"/>
              <w:rPr>
                <w:rFonts w:ascii="Times New Roman" w:eastAsia="Times New Roman" w:hAnsi="Times New Roman" w:cs="Times New Roman"/>
                <w:color w:val="333333"/>
                <w:sz w:val="24"/>
                <w:szCs w:val="24"/>
                <w:lang w:val="en-US" w:eastAsia="en-GB"/>
              </w:rPr>
            </w:pPr>
            <w:r w:rsidRPr="0017750D">
              <w:rPr>
                <w:rFonts w:ascii="Times New Roman" w:eastAsia="Times New Roman" w:hAnsi="Times New Roman" w:cs="Times New Roman"/>
                <w:color w:val="333333"/>
                <w:sz w:val="24"/>
                <w:szCs w:val="24"/>
                <w:lang w:val="en-US" w:eastAsia="en-GB"/>
              </w:rPr>
              <w:t>DC-9-51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938CC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lastRenderedPageBreak/>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B8BFFD7"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55182338"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4B82274"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The Boeing Company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70E936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MD-90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3AD441"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MD-90-30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ED8DA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609A9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055BBDE4"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A0BFF4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FOKKER SERVICES B.V.</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94DEC4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F27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6E9905" w14:textId="77E4E149" w:rsidR="00D3009E" w:rsidRPr="00D3009E" w:rsidRDefault="0017750D" w:rsidP="00D3009E">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Mark 100, 200, 300, 400, 500, 600, 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F108E4"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EEF5E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149A71FA"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B907EB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FOKKER SERVICES B.V.</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58FBE1"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F28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DC3CDB1" w14:textId="7260826E" w:rsidR="00D3009E" w:rsidRPr="00D3009E" w:rsidRDefault="0017750D" w:rsidP="00D3009E">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Mark 1000, 1000C, 2000, 3000, 3000C, 3000R, 3000RC, 4000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B6C8CE"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4267F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6DA80423"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4134D1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GULFSTREAM AEROSPACE CORP.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81AAA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G-159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7C71B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G-159 (Gulfstream 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23DB17"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798D81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3A5C2C78"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B39B9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GULFSTREAM AEROSPACE CORP.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265BB4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G-II_III_IV_V</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D201E6"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G-1159A (GIII)</w:t>
            </w:r>
          </w:p>
          <w:p w14:paraId="61E933E1" w14:textId="77777777" w:rsidR="0017750D" w:rsidRPr="0017750D" w:rsidRDefault="0017750D" w:rsidP="0017750D">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G-1159B (GIIB)</w:t>
            </w:r>
          </w:p>
          <w:p w14:paraId="7E8049CB" w14:textId="1A882C23" w:rsidR="00D3009E" w:rsidRPr="00D3009E" w:rsidRDefault="0017750D" w:rsidP="00D3009E">
            <w:pPr>
              <w:spacing w:before="60" w:after="60" w:line="312" w:lineRule="atLeast"/>
              <w:rPr>
                <w:rFonts w:ascii="Times New Roman" w:eastAsia="Times New Roman" w:hAnsi="Times New Roman" w:cs="Times New Roman"/>
                <w:color w:val="333333"/>
                <w:sz w:val="24"/>
                <w:szCs w:val="24"/>
                <w:lang w:eastAsia="en-GB"/>
              </w:rPr>
            </w:pPr>
            <w:r w:rsidRPr="0017750D">
              <w:rPr>
                <w:rFonts w:ascii="Times New Roman" w:eastAsia="Times New Roman" w:hAnsi="Times New Roman" w:cs="Times New Roman"/>
                <w:color w:val="333333"/>
                <w:sz w:val="24"/>
                <w:szCs w:val="24"/>
                <w:lang w:eastAsia="en-GB"/>
              </w:rPr>
              <w:t>G-1159 (GII)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A9BE4A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A0013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1E71CB55"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D22D0F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KELOWNA FLIGHTCRAFT LTD.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B821C6"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CONVAIR 340/440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1F474A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A2D298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19FE71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29F3FD7E"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E922B2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LEARJET INC.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8E8EF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Learjet 24/25/31/36/35/55/60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00FC072" w14:textId="14B37289" w:rsidR="00D3009E" w:rsidRPr="00D3009E" w:rsidRDefault="00206BEC" w:rsidP="00D3009E">
            <w:pPr>
              <w:spacing w:before="60" w:after="60" w:line="312" w:lineRule="atLeast"/>
              <w:rPr>
                <w:rFonts w:ascii="Times New Roman" w:eastAsia="Times New Roman" w:hAnsi="Times New Roman" w:cs="Times New Roman"/>
                <w:color w:val="333333"/>
                <w:sz w:val="24"/>
                <w:szCs w:val="24"/>
                <w:lang w:eastAsia="en-GB"/>
              </w:rPr>
            </w:pPr>
            <w:r w:rsidRPr="00206BEC">
              <w:rPr>
                <w:rFonts w:ascii="Times New Roman" w:eastAsia="Times New Roman" w:hAnsi="Times New Roman" w:cs="Times New Roman"/>
                <w:color w:val="333333"/>
                <w:sz w:val="24"/>
                <w:szCs w:val="24"/>
                <w:lang w:eastAsia="en-GB"/>
              </w:rPr>
              <w:t xml:space="preserve">24, 24A, 24B, 24B-A, 24D, 24D-A, 24F, 24F-A, 25, 25B, </w:t>
            </w:r>
            <w:r w:rsidRPr="00206BEC">
              <w:rPr>
                <w:rFonts w:ascii="Times New Roman" w:eastAsia="Times New Roman" w:hAnsi="Times New Roman" w:cs="Times New Roman"/>
                <w:color w:val="333333"/>
                <w:sz w:val="24"/>
                <w:szCs w:val="24"/>
                <w:lang w:eastAsia="en-GB"/>
              </w:rPr>
              <w:lastRenderedPageBreak/>
              <w:t>25C, 25D, 25F</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756B50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lastRenderedPageBreak/>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46B785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1E3E5CA1"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508F7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LOCKHEED MARTIN CORPORATION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D9D512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1329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400FF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B1C191" w14:textId="77777777" w:rsidR="00D3009E" w:rsidRPr="00D3009E" w:rsidRDefault="00D3009E" w:rsidP="00D3009E">
            <w:pPr>
              <w:spacing w:before="120" w:after="0" w:line="312" w:lineRule="atLeast"/>
              <w:jc w:val="both"/>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5B7FB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1C882751"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974503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LOCKHEED MARTIN CORPORATION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367C56"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188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4CE314"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FB06F6C" w14:textId="77777777" w:rsidR="00D3009E" w:rsidRPr="00D3009E" w:rsidRDefault="00D3009E" w:rsidP="00D3009E">
            <w:pPr>
              <w:spacing w:before="120" w:after="0" w:line="312" w:lineRule="atLeast"/>
              <w:jc w:val="both"/>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EAF778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2BBA91FA"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E5922A6"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LOCKHEED MARTIN CORPORATION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92F41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382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CAA5878" w14:textId="4A0A77D8" w:rsidR="00D3009E" w:rsidRPr="00D3009E" w:rsidRDefault="00206BEC" w:rsidP="00D3009E">
            <w:pPr>
              <w:spacing w:before="60" w:after="60" w:line="312" w:lineRule="atLeast"/>
              <w:rPr>
                <w:rFonts w:ascii="Times New Roman" w:eastAsia="Times New Roman" w:hAnsi="Times New Roman" w:cs="Times New Roman"/>
                <w:color w:val="333333"/>
                <w:sz w:val="24"/>
                <w:szCs w:val="24"/>
                <w:lang w:eastAsia="en-GB"/>
              </w:rPr>
            </w:pPr>
            <w:r w:rsidRPr="00206BEC">
              <w:rPr>
                <w:rFonts w:ascii="Times New Roman" w:eastAsia="Times New Roman" w:hAnsi="Times New Roman" w:cs="Times New Roman"/>
                <w:color w:val="333333"/>
                <w:sz w:val="24"/>
                <w:szCs w:val="24"/>
                <w:lang w:eastAsia="en-GB"/>
              </w:rPr>
              <w:t>382, 382B, 382E, 382F, 382G</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10A5B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B2718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689B214A"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7EEB61"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LOCKHEED MARTIN CORPORATION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18AD9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L-1011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4C98E3E"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362C66D" w14:textId="77777777" w:rsidR="00D3009E" w:rsidRPr="00D3009E" w:rsidRDefault="00D3009E" w:rsidP="00D3009E">
            <w:pPr>
              <w:spacing w:before="120" w:after="0" w:line="312" w:lineRule="atLeast"/>
              <w:jc w:val="both"/>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631EA4"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0C21F65E"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58F81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PT. DIRGANTARA INDONESIA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31520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CN-235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24DD0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40A432" w14:textId="77777777" w:rsidR="00D3009E" w:rsidRPr="00D3009E" w:rsidRDefault="00D3009E" w:rsidP="00D3009E">
            <w:pPr>
              <w:spacing w:before="120" w:after="0" w:line="312" w:lineRule="atLeast"/>
              <w:jc w:val="both"/>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E7EAA7"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1130AFE0"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DF524A1"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SABRELINER CORPORATION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8AFBF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NA-265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F13DD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NA-265-65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DF799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49619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74C1471A"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D7E0B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VIKING AIR LIMITED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BD3C89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SD3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C3C82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SD3-30</w:t>
            </w:r>
          </w:p>
          <w:p w14:paraId="7FE1BAC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Sherpa</w:t>
            </w:r>
          </w:p>
          <w:p w14:paraId="11C7833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SD3 Sherpa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E01B8D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1DAEA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4B7EDE24"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5D1B0E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VIKING AIR LIMITED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7B41B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DHC-7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95CAA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8B233B" w14:textId="77777777" w:rsidR="00D3009E" w:rsidRPr="00D3009E" w:rsidRDefault="00D3009E" w:rsidP="00D3009E">
            <w:pPr>
              <w:spacing w:before="120" w:after="0" w:line="312" w:lineRule="atLeast"/>
              <w:jc w:val="both"/>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D376B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0E676AC4"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D1CEEB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VIKING AIR LIMITED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FF7791"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CL-215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9AC447"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CL-215-6B11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468A007"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CFE3E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7A14A2B4"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077A41E"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TUPOLEV PUBLIC STOCK COMPANY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DFCE3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TU-204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F7F4F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204-120CE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7D9CD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F6E0A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de la 26.301 până la 26.334</w:t>
            </w:r>
          </w:p>
        </w:tc>
      </w:tr>
      <w:tr w:rsidR="00D3009E" w:rsidRPr="00D3009E" w14:paraId="6F280F86"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4B2DD4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AIRBUS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DF0F3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A320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57431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A320-251N, A320-271N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B687B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10033, 10242, 10281 și 10360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81BC7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26.60</w:t>
            </w:r>
          </w:p>
        </w:tc>
      </w:tr>
      <w:tr w:rsidR="00D3009E" w:rsidRPr="00D3009E" w14:paraId="16213EBF"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E86FE7"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AIRBUS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19E43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A321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559A4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A321-271NX</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0B7BE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10257, 10371 și 10391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9CB03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26.60</w:t>
            </w:r>
          </w:p>
        </w:tc>
      </w:tr>
      <w:tr w:rsidR="00D3009E" w:rsidRPr="00D3009E" w14:paraId="2E7FF50F"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70D62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AIRBUS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D4F81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A330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3F537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A330-243, A330-941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7256DF" w14:textId="577E749E" w:rsidR="00D3009E" w:rsidRPr="00D3009E" w:rsidRDefault="00C306AF" w:rsidP="00D3009E">
            <w:pPr>
              <w:spacing w:before="60" w:after="60" w:line="312" w:lineRule="atLeast"/>
              <w:rPr>
                <w:rFonts w:ascii="Times New Roman" w:eastAsia="Times New Roman" w:hAnsi="Times New Roman" w:cs="Times New Roman"/>
                <w:color w:val="333333"/>
                <w:sz w:val="24"/>
                <w:szCs w:val="24"/>
                <w:lang w:eastAsia="en-GB"/>
              </w:rPr>
            </w:pPr>
            <w:r w:rsidRPr="00C306AF">
              <w:rPr>
                <w:rFonts w:ascii="Times New Roman" w:eastAsia="Times New Roman" w:hAnsi="Times New Roman" w:cs="Times New Roman"/>
                <w:color w:val="333333"/>
                <w:sz w:val="24"/>
                <w:szCs w:val="24"/>
                <w:lang w:eastAsia="en-GB"/>
              </w:rPr>
              <w:t xml:space="preserve">1844, 1861, 1956, 1978, 1982, 1984, 1987, 1989, </w:t>
            </w:r>
            <w:r w:rsidRPr="00C306AF">
              <w:rPr>
                <w:rFonts w:ascii="Times New Roman" w:eastAsia="Times New Roman" w:hAnsi="Times New Roman" w:cs="Times New Roman"/>
                <w:color w:val="333333"/>
                <w:sz w:val="24"/>
                <w:szCs w:val="24"/>
                <w:lang w:eastAsia="en-GB"/>
              </w:rPr>
              <w:lastRenderedPageBreak/>
              <w:t>1998, 2007, 2008 și 2011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57B83E6"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lastRenderedPageBreak/>
              <w:t>26.60</w:t>
            </w:r>
          </w:p>
        </w:tc>
      </w:tr>
      <w:tr w:rsidR="00D3009E" w:rsidRPr="00D3009E" w14:paraId="112DAE83"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DE90681"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ATR-GIE Avions de Transport Régional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AB7CB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ATR 72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0DB9FFE"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ATR72-212A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959955" w14:textId="6A366C98" w:rsidR="00D3009E" w:rsidRPr="00D3009E" w:rsidRDefault="00C306AF" w:rsidP="00D3009E">
            <w:pPr>
              <w:spacing w:before="60" w:after="60" w:line="312" w:lineRule="atLeast"/>
              <w:rPr>
                <w:rFonts w:ascii="Times New Roman" w:eastAsia="Times New Roman" w:hAnsi="Times New Roman" w:cs="Times New Roman"/>
                <w:color w:val="333333"/>
                <w:sz w:val="24"/>
                <w:szCs w:val="24"/>
                <w:lang w:eastAsia="en-GB"/>
              </w:rPr>
            </w:pPr>
            <w:r w:rsidRPr="00C306AF">
              <w:rPr>
                <w:rFonts w:ascii="Times New Roman" w:eastAsia="Times New Roman" w:hAnsi="Times New Roman" w:cs="Times New Roman"/>
                <w:color w:val="333333"/>
                <w:sz w:val="24"/>
                <w:szCs w:val="24"/>
                <w:lang w:eastAsia="en-GB"/>
              </w:rPr>
              <w:t>1565, 1598, 1620, 1629, 1632, 1637, 1640, 1642, 1649, 1657, 1660, 1661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A28255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26.60</w:t>
            </w:r>
          </w:p>
        </w:tc>
      </w:tr>
      <w:tr w:rsidR="00D3009E" w:rsidRPr="00D3009E" w14:paraId="31D053C9"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08C8FA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The Boeing Company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6F34F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737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44F858E"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737-8 și 737-9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A513654" w14:textId="238FCC8C" w:rsidR="00D3009E" w:rsidRPr="00D3009E" w:rsidRDefault="00C306AF" w:rsidP="00D3009E">
            <w:pPr>
              <w:spacing w:before="60" w:after="60" w:line="312" w:lineRule="atLeast"/>
              <w:rPr>
                <w:rFonts w:ascii="Times New Roman" w:eastAsia="Times New Roman" w:hAnsi="Times New Roman" w:cs="Times New Roman"/>
                <w:color w:val="333333"/>
                <w:sz w:val="24"/>
                <w:szCs w:val="24"/>
                <w:lang w:eastAsia="en-GB"/>
              </w:rPr>
            </w:pPr>
            <w:r w:rsidRPr="00C306AF">
              <w:rPr>
                <w:rFonts w:ascii="Times New Roman" w:eastAsia="Times New Roman" w:hAnsi="Times New Roman" w:cs="Times New Roman"/>
                <w:color w:val="333333"/>
                <w:sz w:val="24"/>
                <w:szCs w:val="24"/>
                <w:lang w:eastAsia="en-GB"/>
              </w:rPr>
              <w:t>43299, 43304, 43305, 43310, 43321, 43322, 43332, 43334, 43344, 43348, 43391, 43579, 43797, 43798, 43799, 43917, 43918, 43919, 43921, 43925, 43927, 43928, 43957, 43973, 43974, 43975, 43976, 44867, 44868, 44873, 60009, 60010, 60040, 60042, 60056, 60057, 60058, 60059, 60060, 60061, 60063, 60064, 60065, 60066, 60068, 60194, 60195, 60389, 60434, 60444, 60455, 61857, 61859, 61862, 61864, 62451, 62452, 62453, 62454, 62533, 63358, 63359, 63360, 64610, 64611, 64612, 62613, 64614, 65899, 66147, 66148, 66150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89E091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26.60</w:t>
            </w:r>
          </w:p>
        </w:tc>
      </w:tr>
      <w:tr w:rsidR="00D3009E" w:rsidRPr="00D3009E" w14:paraId="0126DFBA"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02B0CF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GULFSTREAM AEROSPACE LP.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E9DAD2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Gulfstream G100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09C02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1125 Astra</w:t>
            </w:r>
          </w:p>
          <w:p w14:paraId="7B1DC7C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1125 Astra SP</w:t>
            </w:r>
          </w:p>
          <w:p w14:paraId="4086D45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G100/Astra SPX</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8C275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ECD9DAE"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26.157</w:t>
            </w:r>
          </w:p>
        </w:tc>
      </w:tr>
      <w:tr w:rsidR="00D3009E" w:rsidRPr="00D3009E" w14:paraId="42074A67"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B6188EF"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GULFSTREAM AEROSPACE LP.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CF12A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Gulfstream G100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0BE0E4"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Gulfstream G150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8BF82A4"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03921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26.157</w:t>
            </w:r>
          </w:p>
        </w:tc>
      </w:tr>
      <w:tr w:rsidR="00D3009E" w:rsidRPr="00D3009E" w14:paraId="30F64AF8"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BE1C0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GULFSTREAM AEROSPACE LP.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46CEE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GALAXY G200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B7C45E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Gulfstream 200/Galaxy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920ABA"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B265C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26.157</w:t>
            </w:r>
          </w:p>
        </w:tc>
      </w:tr>
      <w:tr w:rsidR="00C306AF" w:rsidRPr="00D3009E" w14:paraId="4FC817F8"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4603E8CF" w14:textId="64484C35" w:rsidR="00C306AF" w:rsidRPr="00D3009E" w:rsidRDefault="00C306AF" w:rsidP="00D3009E">
            <w:pPr>
              <w:spacing w:before="60" w:after="60" w:line="312" w:lineRule="atLeast"/>
              <w:rPr>
                <w:rFonts w:ascii="Times New Roman" w:eastAsia="Times New Roman" w:hAnsi="Times New Roman" w:cs="Times New Roman"/>
                <w:color w:val="333333"/>
                <w:sz w:val="24"/>
                <w:szCs w:val="24"/>
                <w:lang w:eastAsia="en-GB"/>
              </w:rPr>
            </w:pPr>
            <w:r w:rsidRPr="00C306AF">
              <w:rPr>
                <w:rFonts w:ascii="Times New Roman" w:eastAsia="Times New Roman" w:hAnsi="Times New Roman" w:cs="Times New Roman"/>
                <w:color w:val="333333"/>
                <w:sz w:val="24"/>
                <w:szCs w:val="24"/>
                <w:lang w:eastAsia="en-GB"/>
              </w:rPr>
              <w:t>LEARJET INC.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1F072A56" w14:textId="272A6AC8" w:rsidR="00C306AF" w:rsidRPr="00D3009E" w:rsidRDefault="00C306AF" w:rsidP="00D3009E">
            <w:pPr>
              <w:spacing w:before="60" w:after="60" w:line="312" w:lineRule="atLeast"/>
              <w:rPr>
                <w:rFonts w:ascii="Times New Roman" w:eastAsia="Times New Roman" w:hAnsi="Times New Roman" w:cs="Times New Roman"/>
                <w:color w:val="333333"/>
                <w:sz w:val="24"/>
                <w:szCs w:val="24"/>
                <w:lang w:eastAsia="en-GB"/>
              </w:rPr>
            </w:pPr>
            <w:r w:rsidRPr="00C306AF">
              <w:rPr>
                <w:rFonts w:ascii="Times New Roman" w:eastAsia="Times New Roman" w:hAnsi="Times New Roman" w:cs="Times New Roman"/>
                <w:color w:val="333333"/>
                <w:sz w:val="24"/>
                <w:szCs w:val="24"/>
                <w:lang w:eastAsia="en-GB"/>
              </w:rPr>
              <w:t>Learjet Model 45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70EFF69D" w14:textId="78EE6810" w:rsidR="00C306AF" w:rsidRPr="00D3009E" w:rsidRDefault="00C306AF" w:rsidP="00D3009E">
            <w:pPr>
              <w:spacing w:before="60" w:after="60" w:line="312" w:lineRule="atLeast"/>
              <w:rPr>
                <w:rFonts w:ascii="Times New Roman" w:eastAsia="Times New Roman" w:hAnsi="Times New Roman" w:cs="Times New Roman"/>
                <w:color w:val="333333"/>
                <w:sz w:val="24"/>
                <w:szCs w:val="24"/>
                <w:lang w:eastAsia="en-GB"/>
              </w:rPr>
            </w:pPr>
            <w:r w:rsidRPr="00C306AF">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40D4C8EA" w14:textId="12082069" w:rsidR="00C306AF" w:rsidRPr="00D3009E" w:rsidRDefault="00C306AF" w:rsidP="00D3009E">
            <w:pPr>
              <w:spacing w:before="60" w:after="60" w:line="312" w:lineRule="atLeast"/>
              <w:rPr>
                <w:rFonts w:ascii="Times New Roman" w:eastAsia="Times New Roman" w:hAnsi="Times New Roman" w:cs="Times New Roman"/>
                <w:color w:val="333333"/>
                <w:sz w:val="24"/>
                <w:szCs w:val="24"/>
                <w:lang w:eastAsia="en-GB"/>
              </w:rPr>
            </w:pPr>
            <w:r w:rsidRPr="00C306AF">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E2C97CB" w14:textId="70B8716D" w:rsidR="00C306AF" w:rsidRPr="00D3009E" w:rsidRDefault="00C306AF" w:rsidP="00D3009E">
            <w:pPr>
              <w:spacing w:before="60" w:after="60" w:line="312" w:lineRule="atLeast"/>
              <w:rPr>
                <w:rFonts w:ascii="Times New Roman" w:eastAsia="Times New Roman" w:hAnsi="Times New Roman" w:cs="Times New Roman"/>
                <w:color w:val="333333"/>
                <w:sz w:val="24"/>
                <w:szCs w:val="24"/>
                <w:lang w:eastAsia="en-GB"/>
              </w:rPr>
            </w:pPr>
            <w:r w:rsidRPr="00C306AF">
              <w:rPr>
                <w:rFonts w:ascii="Times New Roman" w:eastAsia="Times New Roman" w:hAnsi="Times New Roman" w:cs="Times New Roman"/>
                <w:color w:val="333333"/>
                <w:sz w:val="24"/>
                <w:szCs w:val="24"/>
                <w:lang w:eastAsia="en-GB"/>
              </w:rPr>
              <w:t>26.157</w:t>
            </w:r>
          </w:p>
        </w:tc>
      </w:tr>
      <w:tr w:rsidR="00C306AF" w:rsidRPr="00D3009E" w14:paraId="5FE6C1E9"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6AA80C3F" w14:textId="62470A25" w:rsidR="00C306AF" w:rsidRPr="00C306AF" w:rsidRDefault="00C306AF" w:rsidP="00D3009E">
            <w:pPr>
              <w:spacing w:before="60" w:after="60" w:line="312" w:lineRule="atLeast"/>
              <w:rPr>
                <w:rFonts w:ascii="Times New Roman" w:eastAsia="Times New Roman" w:hAnsi="Times New Roman" w:cs="Times New Roman"/>
                <w:color w:val="333333"/>
                <w:sz w:val="24"/>
                <w:szCs w:val="24"/>
                <w:lang w:eastAsia="en-GB"/>
              </w:rPr>
            </w:pPr>
            <w:r w:rsidRPr="00C306AF">
              <w:rPr>
                <w:rFonts w:ascii="Times New Roman" w:eastAsia="Times New Roman" w:hAnsi="Times New Roman" w:cs="Times New Roman"/>
                <w:color w:val="333333"/>
                <w:sz w:val="24"/>
                <w:szCs w:val="24"/>
                <w:lang w:eastAsia="en-GB"/>
              </w:rPr>
              <w:lastRenderedPageBreak/>
              <w:t>LEARJET INC.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4BEAC166" w14:textId="0FD5F8F5" w:rsidR="00C306AF" w:rsidRPr="00C306AF" w:rsidRDefault="00C00CA5" w:rsidP="00D3009E">
            <w:pPr>
              <w:spacing w:before="60" w:after="60" w:line="312" w:lineRule="atLeast"/>
              <w:rPr>
                <w:rFonts w:ascii="Times New Roman" w:eastAsia="Times New Roman" w:hAnsi="Times New Roman" w:cs="Times New Roman"/>
                <w:color w:val="333333"/>
                <w:sz w:val="24"/>
                <w:szCs w:val="24"/>
                <w:lang w:eastAsia="en-GB"/>
              </w:rPr>
            </w:pPr>
            <w:r w:rsidRPr="00C00CA5">
              <w:rPr>
                <w:rFonts w:ascii="Times New Roman" w:eastAsia="Times New Roman" w:hAnsi="Times New Roman" w:cs="Times New Roman"/>
                <w:color w:val="333333"/>
                <w:sz w:val="24"/>
                <w:szCs w:val="24"/>
                <w:lang w:eastAsia="en-GB"/>
              </w:rPr>
              <w:t>Learjet 24/25/31/36/35/55/60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080A5135" w14:textId="3F21FB16" w:rsidR="00C306AF" w:rsidRPr="00C306AF" w:rsidRDefault="00C00CA5" w:rsidP="00D3009E">
            <w:pPr>
              <w:spacing w:before="60" w:after="60" w:line="312" w:lineRule="atLeast"/>
              <w:rPr>
                <w:rFonts w:ascii="Times New Roman" w:eastAsia="Times New Roman" w:hAnsi="Times New Roman" w:cs="Times New Roman"/>
                <w:color w:val="333333"/>
                <w:sz w:val="24"/>
                <w:szCs w:val="24"/>
                <w:lang w:eastAsia="en-GB"/>
              </w:rPr>
            </w:pPr>
            <w:r w:rsidRPr="00C00CA5">
              <w:rPr>
                <w:rFonts w:ascii="Times New Roman" w:eastAsia="Times New Roman" w:hAnsi="Times New Roman" w:cs="Times New Roman"/>
                <w:color w:val="333333"/>
                <w:sz w:val="24"/>
                <w:szCs w:val="24"/>
                <w:lang w:eastAsia="en-GB"/>
              </w:rPr>
              <w:t>55, 55B, 55C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0EDA07FE" w14:textId="1D8419E0" w:rsidR="00C306AF" w:rsidRPr="00C306AF" w:rsidRDefault="00C00CA5" w:rsidP="00D3009E">
            <w:pPr>
              <w:spacing w:before="60" w:after="60" w:line="312" w:lineRule="atLeast"/>
              <w:rPr>
                <w:rFonts w:ascii="Times New Roman" w:eastAsia="Times New Roman" w:hAnsi="Times New Roman" w:cs="Times New Roman"/>
                <w:color w:val="333333"/>
                <w:sz w:val="24"/>
                <w:szCs w:val="24"/>
                <w:lang w:eastAsia="en-GB"/>
              </w:rPr>
            </w:pPr>
            <w:r w:rsidRPr="00C00CA5">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5D71556B" w14:textId="6E62466B" w:rsidR="00C306AF" w:rsidRPr="00C306AF" w:rsidRDefault="00C00CA5" w:rsidP="00D3009E">
            <w:pPr>
              <w:spacing w:before="60" w:after="60" w:line="312" w:lineRule="atLeast"/>
              <w:rPr>
                <w:rFonts w:ascii="Times New Roman" w:eastAsia="Times New Roman" w:hAnsi="Times New Roman" w:cs="Times New Roman"/>
                <w:color w:val="333333"/>
                <w:sz w:val="24"/>
                <w:szCs w:val="24"/>
                <w:lang w:eastAsia="en-GB"/>
              </w:rPr>
            </w:pPr>
            <w:r w:rsidRPr="00C00CA5">
              <w:rPr>
                <w:rFonts w:ascii="Times New Roman" w:eastAsia="Times New Roman" w:hAnsi="Times New Roman" w:cs="Times New Roman"/>
                <w:color w:val="333333"/>
                <w:sz w:val="24"/>
                <w:szCs w:val="24"/>
                <w:lang w:eastAsia="en-GB"/>
              </w:rPr>
              <w:t>26.157</w:t>
            </w:r>
          </w:p>
        </w:tc>
      </w:tr>
      <w:tr w:rsidR="00C00CA5" w:rsidRPr="00D3009E" w14:paraId="533ECF3A"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4FA89A88" w14:textId="77777777" w:rsidR="00C00CA5" w:rsidRPr="00C00CA5" w:rsidRDefault="00C00CA5" w:rsidP="00C00CA5">
            <w:pPr>
              <w:rPr>
                <w:rFonts w:ascii="Times New Roman" w:eastAsia="Times New Roman" w:hAnsi="Times New Roman" w:cs="Times New Roman"/>
                <w:color w:val="333333"/>
                <w:sz w:val="24"/>
                <w:szCs w:val="24"/>
                <w:lang w:eastAsia="en-GB"/>
              </w:rPr>
            </w:pPr>
            <w:r w:rsidRPr="00C00CA5">
              <w:rPr>
                <w:rFonts w:ascii="Times New Roman" w:eastAsia="Times New Roman" w:hAnsi="Times New Roman" w:cs="Times New Roman"/>
                <w:color w:val="333333"/>
                <w:sz w:val="24"/>
                <w:szCs w:val="24"/>
                <w:lang w:eastAsia="en-GB"/>
              </w:rPr>
              <w:t>LEARJET INC.</w:t>
            </w:r>
          </w:p>
          <w:p w14:paraId="2B51F157" w14:textId="77777777" w:rsidR="00C00CA5" w:rsidRPr="00C306AF" w:rsidRDefault="00C00CA5" w:rsidP="00D3009E">
            <w:pPr>
              <w:spacing w:before="60" w:after="60" w:line="312" w:lineRule="atLeast"/>
              <w:rPr>
                <w:rFonts w:ascii="Times New Roman" w:eastAsia="Times New Roman" w:hAnsi="Times New Roman" w:cs="Times New Roman"/>
                <w:color w:val="333333"/>
                <w:sz w:val="24"/>
                <w:szCs w:val="24"/>
                <w:lang w:eastAsia="en-GB"/>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01A45B65" w14:textId="658EF048" w:rsidR="00C00CA5" w:rsidRPr="00C00CA5" w:rsidRDefault="00C00CA5" w:rsidP="00D3009E">
            <w:pPr>
              <w:spacing w:before="60" w:after="60" w:line="312" w:lineRule="atLeast"/>
              <w:rPr>
                <w:rFonts w:ascii="Times New Roman" w:eastAsia="Times New Roman" w:hAnsi="Times New Roman" w:cs="Times New Roman"/>
                <w:color w:val="333333"/>
                <w:sz w:val="24"/>
                <w:szCs w:val="24"/>
                <w:lang w:eastAsia="en-GB"/>
              </w:rPr>
            </w:pPr>
            <w:r w:rsidRPr="00C00CA5">
              <w:rPr>
                <w:rFonts w:ascii="Times New Roman" w:eastAsia="Times New Roman" w:hAnsi="Times New Roman" w:cs="Times New Roman"/>
                <w:color w:val="333333"/>
                <w:sz w:val="24"/>
                <w:szCs w:val="24"/>
                <w:lang w:eastAsia="en-GB"/>
              </w:rPr>
              <w:t>Learjet Model 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1952DB6E" w14:textId="50A27C8E" w:rsidR="00C00CA5" w:rsidRPr="00C00CA5" w:rsidRDefault="00C00CA5" w:rsidP="00D3009E">
            <w:pPr>
              <w:spacing w:before="60" w:after="60" w:line="312" w:lineRule="atLeast"/>
              <w:rPr>
                <w:rFonts w:ascii="Times New Roman" w:eastAsia="Times New Roman" w:hAnsi="Times New Roman" w:cs="Times New Roman"/>
                <w:color w:val="333333"/>
                <w:sz w:val="24"/>
                <w:szCs w:val="24"/>
                <w:lang w:eastAsia="en-GB"/>
              </w:rPr>
            </w:pPr>
            <w:r w:rsidRPr="00C00CA5">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1AB8C51C" w14:textId="3EED4970" w:rsidR="00C00CA5" w:rsidRPr="00C00CA5" w:rsidRDefault="00C00CA5" w:rsidP="00D3009E">
            <w:pPr>
              <w:spacing w:before="60" w:after="60" w:line="312" w:lineRule="atLeast"/>
              <w:rPr>
                <w:rFonts w:ascii="Times New Roman" w:eastAsia="Times New Roman" w:hAnsi="Times New Roman" w:cs="Times New Roman"/>
                <w:color w:val="333333"/>
                <w:sz w:val="24"/>
                <w:szCs w:val="24"/>
                <w:lang w:eastAsia="en-GB"/>
              </w:rPr>
            </w:pPr>
            <w:r w:rsidRPr="00C00CA5">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D6E805A" w14:textId="002EB6C9" w:rsidR="00C00CA5" w:rsidRPr="00C00CA5" w:rsidRDefault="00C00CA5" w:rsidP="00D3009E">
            <w:pPr>
              <w:spacing w:before="60" w:after="60" w:line="312" w:lineRule="atLeast"/>
              <w:rPr>
                <w:rFonts w:ascii="Times New Roman" w:eastAsia="Times New Roman" w:hAnsi="Times New Roman" w:cs="Times New Roman"/>
                <w:color w:val="333333"/>
                <w:sz w:val="24"/>
                <w:szCs w:val="24"/>
                <w:lang w:eastAsia="en-GB"/>
              </w:rPr>
            </w:pPr>
            <w:r w:rsidRPr="00C00CA5">
              <w:rPr>
                <w:rFonts w:ascii="Times New Roman" w:eastAsia="Times New Roman" w:hAnsi="Times New Roman" w:cs="Times New Roman"/>
                <w:color w:val="333333"/>
                <w:sz w:val="24"/>
                <w:szCs w:val="24"/>
                <w:lang w:eastAsia="en-GB"/>
              </w:rPr>
              <w:t>26.157</w:t>
            </w:r>
          </w:p>
        </w:tc>
      </w:tr>
      <w:tr w:rsidR="00D3009E" w:rsidRPr="00D3009E" w14:paraId="3F52EBD0"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A6EC3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TEXTRON AVIATION INC.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C148A1"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650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30C477E"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650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91F820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8CCAE9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26.157</w:t>
            </w:r>
          </w:p>
        </w:tc>
      </w:tr>
      <w:tr w:rsidR="00D3009E" w:rsidRPr="00D3009E" w14:paraId="018E73D2"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2D684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TEXTRON AVIATION INC.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070E5D"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Cessna 500/550/S550/560/560XL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BEEF3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500</w:t>
            </w:r>
          </w:p>
          <w:p w14:paraId="24EBB3E6"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550</w:t>
            </w:r>
          </w:p>
          <w:p w14:paraId="01614AC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560</w:t>
            </w:r>
          </w:p>
          <w:p w14:paraId="0C7DC3E7"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560XL</w:t>
            </w:r>
          </w:p>
          <w:p w14:paraId="4FD13D1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S550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920E42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DDE3B1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26.157</w:t>
            </w:r>
          </w:p>
        </w:tc>
      </w:tr>
      <w:tr w:rsidR="00D3009E" w:rsidRPr="00D3009E" w14:paraId="2ED3267B"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FE0040"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TEXTRON AVIATION INC.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5C839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Hawker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7315C8C"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BAe.125</w:t>
            </w:r>
          </w:p>
          <w:p w14:paraId="6BB84A2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Hawker 750</w:t>
            </w:r>
          </w:p>
          <w:p w14:paraId="18011468"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Hawker 800XP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C789EA3"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A6AD0A5"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26.157</w:t>
            </w:r>
          </w:p>
        </w:tc>
      </w:tr>
      <w:tr w:rsidR="00D3009E" w:rsidRPr="00D3009E" w14:paraId="14A35C8B" w14:textId="77777777" w:rsidTr="00D3009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577FCAB"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TEXTRON AVIATION INC.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2530F9"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Seria CESSNA 750 (Citation X)</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8D475E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750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9BB2622"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Toate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BB2C7AE" w14:textId="77777777" w:rsidR="00D3009E" w:rsidRPr="00D3009E" w:rsidRDefault="00D3009E" w:rsidP="00D3009E">
            <w:pPr>
              <w:spacing w:before="60" w:after="60" w:line="312" w:lineRule="atLeast"/>
              <w:rPr>
                <w:rFonts w:ascii="Times New Roman" w:eastAsia="Times New Roman" w:hAnsi="Times New Roman" w:cs="Times New Roman"/>
                <w:color w:val="333333"/>
                <w:sz w:val="24"/>
                <w:szCs w:val="24"/>
                <w:lang w:eastAsia="en-GB"/>
              </w:rPr>
            </w:pPr>
            <w:r w:rsidRPr="00D3009E">
              <w:rPr>
                <w:rFonts w:ascii="Times New Roman" w:eastAsia="Times New Roman" w:hAnsi="Times New Roman" w:cs="Times New Roman"/>
                <w:color w:val="333333"/>
                <w:sz w:val="24"/>
                <w:szCs w:val="24"/>
                <w:lang w:eastAsia="en-GB"/>
              </w:rPr>
              <w:t>26.157</w:t>
            </w:r>
          </w:p>
        </w:tc>
      </w:tr>
    </w:tbl>
    <w:p w14:paraId="26F65F11" w14:textId="77777777" w:rsidR="001229FE" w:rsidRPr="0039247B" w:rsidRDefault="001229FE" w:rsidP="001229FE">
      <w:pPr>
        <w:spacing w:after="0" w:line="240" w:lineRule="auto"/>
        <w:ind w:firstLine="567"/>
        <w:contextualSpacing/>
        <w:jc w:val="both"/>
        <w:rPr>
          <w:rFonts w:ascii="Times New Roman" w:hAnsi="Times New Roman" w:cs="Times New Roman"/>
          <w:b/>
          <w:bCs/>
          <w:lang w:eastAsia="nl-NL"/>
        </w:rPr>
      </w:pPr>
    </w:p>
    <w:sectPr w:rsidR="001229FE" w:rsidRPr="0039247B" w:rsidSect="00F66715">
      <w:headerReference w:type="default" r:id="rId8"/>
      <w:footerReference w:type="default" r:id="rId9"/>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78A59" w14:textId="77777777" w:rsidR="009750CB" w:rsidRPr="00D3009E" w:rsidRDefault="009750CB" w:rsidP="00F6090B">
      <w:pPr>
        <w:spacing w:after="0" w:line="240" w:lineRule="auto"/>
      </w:pPr>
      <w:r w:rsidRPr="00D3009E">
        <w:separator/>
      </w:r>
    </w:p>
  </w:endnote>
  <w:endnote w:type="continuationSeparator" w:id="0">
    <w:p w14:paraId="43B0902D" w14:textId="77777777" w:rsidR="009750CB" w:rsidRPr="00D3009E" w:rsidRDefault="009750CB" w:rsidP="00F6090B">
      <w:pPr>
        <w:spacing w:after="0" w:line="240" w:lineRule="auto"/>
      </w:pPr>
      <w:r w:rsidRPr="00D3009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hianti Win95BT">
    <w:altName w:val="Arial"/>
    <w:charset w:val="CC"/>
    <w:family w:val="swiss"/>
    <w:pitch w:val="variable"/>
    <w:sig w:usb0="00000001"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11480" w14:textId="52F54B4A" w:rsidR="00D62464" w:rsidRPr="00D3009E" w:rsidRDefault="00D62464" w:rsidP="00D62464">
    <w:pPr>
      <w:pStyle w:val="Footer"/>
      <w:jc w:val="both"/>
      <w:rPr>
        <w:rFonts w:ascii="Times New Roman" w:hAnsi="Times New Roman" w:cs="Times New Roman"/>
        <w:b/>
        <w:bCs/>
      </w:rPr>
    </w:pPr>
    <w:r w:rsidRPr="00D3009E">
      <w:rPr>
        <w:rFonts w:ascii="Times New Roman" w:hAnsi="Times New Roman" w:cs="Times New Roman"/>
        <w:b/>
        <w:bCs/>
      </w:rPr>
      <mc:AlternateContent>
        <mc:Choice Requires="wps">
          <w:drawing>
            <wp:anchor distT="0" distB="0" distL="114300" distR="114300" simplePos="0" relativeHeight="251660288" behindDoc="0" locked="0" layoutInCell="1" allowOverlap="1" wp14:anchorId="27563E42" wp14:editId="032BDF8B">
              <wp:simplePos x="0" y="0"/>
              <wp:positionH relativeFrom="column">
                <wp:posOffset>-13335</wp:posOffset>
              </wp:positionH>
              <wp:positionV relativeFrom="paragraph">
                <wp:posOffset>156210</wp:posOffset>
              </wp:positionV>
              <wp:extent cx="5695950" cy="0"/>
              <wp:effectExtent l="0" t="0" r="0" b="0"/>
              <wp:wrapNone/>
              <wp:docPr id="1464319441" name="Straight Connector 3"/>
              <wp:cNvGraphicFramePr/>
              <a:graphic xmlns:a="http://schemas.openxmlformats.org/drawingml/2006/main">
                <a:graphicData uri="http://schemas.microsoft.com/office/word/2010/wordprocessingShape">
                  <wps:wsp>
                    <wps:cNvCnPr/>
                    <wps:spPr>
                      <a:xfrm>
                        <a:off x="0" y="0"/>
                        <a:ext cx="569595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CB63207" id="Straight Connector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12.3pt" to="447.4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" strokecolor="black [3200]" strokeweight="1.5pt">
              <v:stroke joinstyle="miter"/>
            </v:line>
          </w:pict>
        </mc:Fallback>
      </mc:AlternateContent>
    </w:r>
  </w:p>
  <w:p w14:paraId="079BD93F" w14:textId="61273851" w:rsidR="00D62464" w:rsidRPr="00D3009E" w:rsidRDefault="00D62464" w:rsidP="00D62464">
    <w:pPr>
      <w:pStyle w:val="Footer"/>
      <w:jc w:val="both"/>
      <w:rPr>
        <w:rFonts w:ascii="Times New Roman" w:hAnsi="Times New Roman" w:cs="Times New Roman"/>
        <w:b/>
        <w:bCs/>
      </w:rPr>
    </w:pPr>
    <w:r w:rsidRPr="00D3009E">
      <w:rPr>
        <w:rFonts w:ascii="Times New Roman" w:hAnsi="Times New Roman" w:cs="Times New Roman"/>
        <w:b/>
        <w:bCs/>
      </w:rPr>
      <w:t>Ediția 0</w:t>
    </w:r>
    <w:r w:rsidR="004B022F">
      <w:rPr>
        <w:rFonts w:ascii="Times New Roman" w:hAnsi="Times New Roman" w:cs="Times New Roman"/>
        <w:b/>
        <w:bCs/>
      </w:rPr>
      <w:t>2</w:t>
    </w:r>
    <w:r w:rsidRPr="00D3009E">
      <w:rPr>
        <w:rFonts w:ascii="Times New Roman" w:hAnsi="Times New Roman" w:cs="Times New Roman"/>
        <w:b/>
        <w:bCs/>
      </w:rPr>
      <w:t xml:space="preserve">                                                              </w:t>
    </w:r>
    <w:sdt>
      <w:sdtPr>
        <w:rPr>
          <w:rFonts w:ascii="Times New Roman" w:hAnsi="Times New Roman" w:cs="Times New Roman"/>
          <w:b/>
          <w:bCs/>
        </w:rPr>
        <w:id w:val="2111159492"/>
        <w:docPartObj>
          <w:docPartGallery w:val="Page Numbers (Bottom of Page)"/>
          <w:docPartUnique/>
        </w:docPartObj>
      </w:sdtPr>
      <w:sdtContent>
        <w:r w:rsidRPr="00D3009E">
          <w:rPr>
            <w:rFonts w:ascii="Times New Roman" w:hAnsi="Times New Roman" w:cs="Times New Roman"/>
            <w:b/>
            <w:bCs/>
          </w:rPr>
          <w:fldChar w:fldCharType="begin"/>
        </w:r>
        <w:r w:rsidRPr="00D3009E">
          <w:rPr>
            <w:rFonts w:ascii="Times New Roman" w:hAnsi="Times New Roman" w:cs="Times New Roman"/>
            <w:b/>
            <w:bCs/>
          </w:rPr>
          <w:instrText xml:space="preserve"> PAGE   \* MERGEFORMAT </w:instrText>
        </w:r>
        <w:r w:rsidRPr="00D3009E">
          <w:rPr>
            <w:rFonts w:ascii="Times New Roman" w:hAnsi="Times New Roman" w:cs="Times New Roman"/>
            <w:b/>
            <w:bCs/>
          </w:rPr>
          <w:fldChar w:fldCharType="separate"/>
        </w:r>
        <w:r w:rsidRPr="00D3009E">
          <w:rPr>
            <w:rFonts w:ascii="Times New Roman" w:hAnsi="Times New Roman" w:cs="Times New Roman"/>
            <w:b/>
            <w:bCs/>
          </w:rPr>
          <w:t>2</w:t>
        </w:r>
        <w:r w:rsidRPr="00D3009E">
          <w:rPr>
            <w:rFonts w:ascii="Times New Roman" w:hAnsi="Times New Roman" w:cs="Times New Roman"/>
            <w:b/>
            <w:bCs/>
          </w:rPr>
          <w:fldChar w:fldCharType="end"/>
        </w:r>
        <w:r w:rsidRPr="00D3009E">
          <w:rPr>
            <w:rFonts w:ascii="Times New Roman" w:hAnsi="Times New Roman" w:cs="Times New Roman"/>
            <w:b/>
            <w:bCs/>
          </w:rPr>
          <w:t xml:space="preserve">                                                          </w:t>
        </w:r>
        <w:r w:rsidR="0099501B">
          <w:rPr>
            <w:rFonts w:ascii="Times New Roman" w:hAnsi="Times New Roman" w:cs="Times New Roman"/>
            <w:b/>
            <w:bCs/>
          </w:rPr>
          <w:t>februarie</w:t>
        </w:r>
        <w:r w:rsidRPr="00D3009E">
          <w:rPr>
            <w:rFonts w:ascii="Times New Roman" w:hAnsi="Times New Roman" w:cs="Times New Roman"/>
            <w:b/>
            <w:bCs/>
          </w:rPr>
          <w:t xml:space="preserve"> 202</w:t>
        </w:r>
        <w:r w:rsidR="004B022F">
          <w:rPr>
            <w:rFonts w:ascii="Times New Roman" w:hAnsi="Times New Roman" w:cs="Times New Roman"/>
            <w:b/>
            <w:bCs/>
          </w:rPr>
          <w:t>6</w:t>
        </w:r>
      </w:sdtContent>
    </w:sdt>
  </w:p>
  <w:p w14:paraId="02B1044C" w14:textId="56FAEE51" w:rsidR="00C20DD6" w:rsidRPr="00D3009E" w:rsidRDefault="00C20D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31900" w14:textId="77777777" w:rsidR="009750CB" w:rsidRPr="00D3009E" w:rsidRDefault="009750CB" w:rsidP="00F6090B">
      <w:pPr>
        <w:spacing w:after="0" w:line="240" w:lineRule="auto"/>
      </w:pPr>
      <w:r w:rsidRPr="00D3009E">
        <w:separator/>
      </w:r>
    </w:p>
  </w:footnote>
  <w:footnote w:type="continuationSeparator" w:id="0">
    <w:p w14:paraId="2340A1FA" w14:textId="77777777" w:rsidR="009750CB" w:rsidRPr="00D3009E" w:rsidRDefault="009750CB" w:rsidP="00F6090B">
      <w:pPr>
        <w:spacing w:after="0" w:line="240" w:lineRule="auto"/>
      </w:pPr>
      <w:r w:rsidRPr="00D3009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B0285" w14:textId="3EC4FFB3" w:rsidR="003310B9" w:rsidRPr="00D3009E" w:rsidRDefault="003310B9">
    <w:pPr>
      <w:pStyle w:val="Header"/>
    </w:pPr>
  </w:p>
  <w:p w14:paraId="034DA1C9" w14:textId="4E098B94" w:rsidR="003310B9" w:rsidRPr="00D3009E" w:rsidRDefault="00472B2D" w:rsidP="00472B2D">
    <w:pPr>
      <w:pStyle w:val="CT"/>
      <w:rPr>
        <w:b w:val="0"/>
        <w:bCs/>
      </w:rPr>
    </w:pPr>
    <w:r w:rsidRPr="00D3009E">
      <w:rPr>
        <w:bCs/>
      </w:rPr>
      <w:t>AUTORITATEA AERONAUTICĂ CIVILĂ                                                        CT – S</w:t>
    </w:r>
    <w:r w:rsidR="00452997" w:rsidRPr="00D3009E">
      <w:rPr>
        <w:b w:val="0"/>
        <w:bCs/>
      </w:rPr>
      <w:t>N</w:t>
    </w:r>
    <w:r w:rsidRPr="00D3009E">
      <w:rPr>
        <w:bCs/>
      </w:rPr>
      <w:t xml:space="preserve">S </w:t>
    </w:r>
  </w:p>
  <w:p w14:paraId="3CE55A2D" w14:textId="3E29AF86" w:rsidR="003310B9" w:rsidRPr="00D3009E" w:rsidRDefault="000E2D51">
    <w:pPr>
      <w:pStyle w:val="Header"/>
    </w:pPr>
    <w:r w:rsidRPr="00D3009E">
      <mc:AlternateContent>
        <mc:Choice Requires="wps">
          <w:drawing>
            <wp:anchor distT="0" distB="0" distL="114300" distR="114300" simplePos="0" relativeHeight="251659264" behindDoc="0" locked="0" layoutInCell="1" allowOverlap="1" wp14:anchorId="78837C5C" wp14:editId="72C8C68B">
              <wp:simplePos x="0" y="0"/>
              <wp:positionH relativeFrom="column">
                <wp:posOffset>-13335</wp:posOffset>
              </wp:positionH>
              <wp:positionV relativeFrom="paragraph">
                <wp:posOffset>37465</wp:posOffset>
              </wp:positionV>
              <wp:extent cx="5867400" cy="0"/>
              <wp:effectExtent l="0" t="0" r="0" b="0"/>
              <wp:wrapNone/>
              <wp:docPr id="1354803534" name="Straight Connector 1"/>
              <wp:cNvGraphicFramePr/>
              <a:graphic xmlns:a="http://schemas.openxmlformats.org/drawingml/2006/main">
                <a:graphicData uri="http://schemas.microsoft.com/office/word/2010/wordprocessingShape">
                  <wps:wsp>
                    <wps:cNvCnPr/>
                    <wps:spPr>
                      <a:xfrm flipV="1">
                        <a:off x="0" y="0"/>
                        <a:ext cx="5867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7012D8"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95pt" to="460.9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" strokecolor="black [3200]" strokeweight=".5pt">
              <v:stroke joinstyle="miter"/>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674"/>
    <w:rsid w:val="00000143"/>
    <w:rsid w:val="00000C65"/>
    <w:rsid w:val="000011E4"/>
    <w:rsid w:val="00001374"/>
    <w:rsid w:val="0000161D"/>
    <w:rsid w:val="0000185E"/>
    <w:rsid w:val="00002A48"/>
    <w:rsid w:val="00003093"/>
    <w:rsid w:val="00003443"/>
    <w:rsid w:val="000045D3"/>
    <w:rsid w:val="000047D4"/>
    <w:rsid w:val="000048B1"/>
    <w:rsid w:val="00004B42"/>
    <w:rsid w:val="00004D58"/>
    <w:rsid w:val="00005205"/>
    <w:rsid w:val="00005904"/>
    <w:rsid w:val="00005B1D"/>
    <w:rsid w:val="0000638D"/>
    <w:rsid w:val="000063CA"/>
    <w:rsid w:val="00006845"/>
    <w:rsid w:val="0000685F"/>
    <w:rsid w:val="00006DA0"/>
    <w:rsid w:val="00010E8D"/>
    <w:rsid w:val="00010FDB"/>
    <w:rsid w:val="0001255F"/>
    <w:rsid w:val="00012593"/>
    <w:rsid w:val="00012FE6"/>
    <w:rsid w:val="000155E9"/>
    <w:rsid w:val="00015753"/>
    <w:rsid w:val="000157B3"/>
    <w:rsid w:val="00016E22"/>
    <w:rsid w:val="0001713E"/>
    <w:rsid w:val="0001732E"/>
    <w:rsid w:val="0001755A"/>
    <w:rsid w:val="00017CAF"/>
    <w:rsid w:val="00017F10"/>
    <w:rsid w:val="0002031E"/>
    <w:rsid w:val="000203E6"/>
    <w:rsid w:val="0002082F"/>
    <w:rsid w:val="00021109"/>
    <w:rsid w:val="0002144E"/>
    <w:rsid w:val="0002161D"/>
    <w:rsid w:val="000227F7"/>
    <w:rsid w:val="00022829"/>
    <w:rsid w:val="0002310D"/>
    <w:rsid w:val="00023202"/>
    <w:rsid w:val="00023AA9"/>
    <w:rsid w:val="00023BBB"/>
    <w:rsid w:val="00023C1F"/>
    <w:rsid w:val="00023C87"/>
    <w:rsid w:val="00023D99"/>
    <w:rsid w:val="00024114"/>
    <w:rsid w:val="000243FE"/>
    <w:rsid w:val="00024F79"/>
    <w:rsid w:val="000255B6"/>
    <w:rsid w:val="00026A4E"/>
    <w:rsid w:val="00027005"/>
    <w:rsid w:val="00030668"/>
    <w:rsid w:val="000317BE"/>
    <w:rsid w:val="000318AC"/>
    <w:rsid w:val="00031DD4"/>
    <w:rsid w:val="00032570"/>
    <w:rsid w:val="00033089"/>
    <w:rsid w:val="00035026"/>
    <w:rsid w:val="00035964"/>
    <w:rsid w:val="00035A0D"/>
    <w:rsid w:val="00037421"/>
    <w:rsid w:val="00040084"/>
    <w:rsid w:val="0004019C"/>
    <w:rsid w:val="00040594"/>
    <w:rsid w:val="0004105F"/>
    <w:rsid w:val="0004292B"/>
    <w:rsid w:val="00043769"/>
    <w:rsid w:val="00043E0A"/>
    <w:rsid w:val="00044ACF"/>
    <w:rsid w:val="00045DED"/>
    <w:rsid w:val="00046F64"/>
    <w:rsid w:val="000475AF"/>
    <w:rsid w:val="00047B54"/>
    <w:rsid w:val="0005037C"/>
    <w:rsid w:val="000506B5"/>
    <w:rsid w:val="000509D1"/>
    <w:rsid w:val="00050F69"/>
    <w:rsid w:val="00051047"/>
    <w:rsid w:val="00052CD8"/>
    <w:rsid w:val="00053FE6"/>
    <w:rsid w:val="00054560"/>
    <w:rsid w:val="00054DFB"/>
    <w:rsid w:val="0005712E"/>
    <w:rsid w:val="0005780B"/>
    <w:rsid w:val="00057B88"/>
    <w:rsid w:val="000615C1"/>
    <w:rsid w:val="00061D04"/>
    <w:rsid w:val="00061D8D"/>
    <w:rsid w:val="00061FDE"/>
    <w:rsid w:val="00062680"/>
    <w:rsid w:val="00062D0F"/>
    <w:rsid w:val="0006327E"/>
    <w:rsid w:val="00063C3E"/>
    <w:rsid w:val="00064281"/>
    <w:rsid w:val="00064AE8"/>
    <w:rsid w:val="00065338"/>
    <w:rsid w:val="00065361"/>
    <w:rsid w:val="00065B41"/>
    <w:rsid w:val="00065F1E"/>
    <w:rsid w:val="00067C71"/>
    <w:rsid w:val="000700C8"/>
    <w:rsid w:val="00070619"/>
    <w:rsid w:val="00070CCA"/>
    <w:rsid w:val="000715CE"/>
    <w:rsid w:val="00071CEA"/>
    <w:rsid w:val="000727A0"/>
    <w:rsid w:val="00073ABF"/>
    <w:rsid w:val="0007490E"/>
    <w:rsid w:val="000756CD"/>
    <w:rsid w:val="0007584D"/>
    <w:rsid w:val="00075F5F"/>
    <w:rsid w:val="00076183"/>
    <w:rsid w:val="00076297"/>
    <w:rsid w:val="00076BA2"/>
    <w:rsid w:val="00077297"/>
    <w:rsid w:val="00081C49"/>
    <w:rsid w:val="00082FD2"/>
    <w:rsid w:val="0008317A"/>
    <w:rsid w:val="00083827"/>
    <w:rsid w:val="00083A4A"/>
    <w:rsid w:val="000841E6"/>
    <w:rsid w:val="0008429B"/>
    <w:rsid w:val="00085516"/>
    <w:rsid w:val="00086D94"/>
    <w:rsid w:val="000908B4"/>
    <w:rsid w:val="00091539"/>
    <w:rsid w:val="0009232C"/>
    <w:rsid w:val="00092B68"/>
    <w:rsid w:val="000930F6"/>
    <w:rsid w:val="00093515"/>
    <w:rsid w:val="00093E12"/>
    <w:rsid w:val="00094C3A"/>
    <w:rsid w:val="00094DE3"/>
    <w:rsid w:val="00095102"/>
    <w:rsid w:val="000954FC"/>
    <w:rsid w:val="00095F39"/>
    <w:rsid w:val="00097C28"/>
    <w:rsid w:val="000A030D"/>
    <w:rsid w:val="000A031E"/>
    <w:rsid w:val="000A084C"/>
    <w:rsid w:val="000A0936"/>
    <w:rsid w:val="000A171A"/>
    <w:rsid w:val="000A1DCD"/>
    <w:rsid w:val="000A1F3F"/>
    <w:rsid w:val="000A2509"/>
    <w:rsid w:val="000A2940"/>
    <w:rsid w:val="000A2A16"/>
    <w:rsid w:val="000A2BF9"/>
    <w:rsid w:val="000A2DE6"/>
    <w:rsid w:val="000A3458"/>
    <w:rsid w:val="000A393C"/>
    <w:rsid w:val="000A46E0"/>
    <w:rsid w:val="000A47FF"/>
    <w:rsid w:val="000A4C1A"/>
    <w:rsid w:val="000A4C8B"/>
    <w:rsid w:val="000A4D79"/>
    <w:rsid w:val="000A7984"/>
    <w:rsid w:val="000B08C6"/>
    <w:rsid w:val="000B0A84"/>
    <w:rsid w:val="000B0EEF"/>
    <w:rsid w:val="000B1475"/>
    <w:rsid w:val="000B184A"/>
    <w:rsid w:val="000B1D75"/>
    <w:rsid w:val="000B2218"/>
    <w:rsid w:val="000B23DA"/>
    <w:rsid w:val="000B2D14"/>
    <w:rsid w:val="000B32FD"/>
    <w:rsid w:val="000B381D"/>
    <w:rsid w:val="000B43D3"/>
    <w:rsid w:val="000B4A68"/>
    <w:rsid w:val="000B540F"/>
    <w:rsid w:val="000B5428"/>
    <w:rsid w:val="000B6478"/>
    <w:rsid w:val="000B6498"/>
    <w:rsid w:val="000B731B"/>
    <w:rsid w:val="000B7FDA"/>
    <w:rsid w:val="000C0C3E"/>
    <w:rsid w:val="000C164E"/>
    <w:rsid w:val="000C294D"/>
    <w:rsid w:val="000C295A"/>
    <w:rsid w:val="000C2EFC"/>
    <w:rsid w:val="000C33C9"/>
    <w:rsid w:val="000C3700"/>
    <w:rsid w:val="000C48D9"/>
    <w:rsid w:val="000C493F"/>
    <w:rsid w:val="000C5AA4"/>
    <w:rsid w:val="000C6456"/>
    <w:rsid w:val="000C6EB9"/>
    <w:rsid w:val="000C7ED9"/>
    <w:rsid w:val="000D0465"/>
    <w:rsid w:val="000D1602"/>
    <w:rsid w:val="000D1C14"/>
    <w:rsid w:val="000D1C44"/>
    <w:rsid w:val="000D2C2F"/>
    <w:rsid w:val="000D2EF6"/>
    <w:rsid w:val="000D353E"/>
    <w:rsid w:val="000D3A72"/>
    <w:rsid w:val="000D3C18"/>
    <w:rsid w:val="000D419A"/>
    <w:rsid w:val="000D42EF"/>
    <w:rsid w:val="000D536A"/>
    <w:rsid w:val="000D5415"/>
    <w:rsid w:val="000D576E"/>
    <w:rsid w:val="000D5C06"/>
    <w:rsid w:val="000D5CFC"/>
    <w:rsid w:val="000D69A7"/>
    <w:rsid w:val="000D6C90"/>
    <w:rsid w:val="000D75DF"/>
    <w:rsid w:val="000E06E1"/>
    <w:rsid w:val="000E0C31"/>
    <w:rsid w:val="000E1A98"/>
    <w:rsid w:val="000E1AA8"/>
    <w:rsid w:val="000E1C22"/>
    <w:rsid w:val="000E22D1"/>
    <w:rsid w:val="000E26E4"/>
    <w:rsid w:val="000E2D51"/>
    <w:rsid w:val="000E3D59"/>
    <w:rsid w:val="000E521D"/>
    <w:rsid w:val="000E7411"/>
    <w:rsid w:val="000F07BB"/>
    <w:rsid w:val="000F0E20"/>
    <w:rsid w:val="000F13D9"/>
    <w:rsid w:val="000F1D9C"/>
    <w:rsid w:val="000F303A"/>
    <w:rsid w:val="000F3213"/>
    <w:rsid w:val="000F33D6"/>
    <w:rsid w:val="000F3616"/>
    <w:rsid w:val="000F36C6"/>
    <w:rsid w:val="000F3F8A"/>
    <w:rsid w:val="000F4143"/>
    <w:rsid w:val="000F50B5"/>
    <w:rsid w:val="000F6A11"/>
    <w:rsid w:val="000F7631"/>
    <w:rsid w:val="000F7C50"/>
    <w:rsid w:val="000F7EB8"/>
    <w:rsid w:val="00100677"/>
    <w:rsid w:val="00100B57"/>
    <w:rsid w:val="00101236"/>
    <w:rsid w:val="001023EE"/>
    <w:rsid w:val="0010263C"/>
    <w:rsid w:val="0010299A"/>
    <w:rsid w:val="0010397B"/>
    <w:rsid w:val="00103D56"/>
    <w:rsid w:val="0010400D"/>
    <w:rsid w:val="00104364"/>
    <w:rsid w:val="001045EC"/>
    <w:rsid w:val="0010487B"/>
    <w:rsid w:val="001049BF"/>
    <w:rsid w:val="0010521B"/>
    <w:rsid w:val="00106637"/>
    <w:rsid w:val="00106782"/>
    <w:rsid w:val="00106C24"/>
    <w:rsid w:val="00107F55"/>
    <w:rsid w:val="00110C7C"/>
    <w:rsid w:val="00110E3D"/>
    <w:rsid w:val="00112065"/>
    <w:rsid w:val="00112717"/>
    <w:rsid w:val="001129A1"/>
    <w:rsid w:val="00112CAC"/>
    <w:rsid w:val="001130E2"/>
    <w:rsid w:val="001130E9"/>
    <w:rsid w:val="00114052"/>
    <w:rsid w:val="001151CE"/>
    <w:rsid w:val="001153CC"/>
    <w:rsid w:val="0011730D"/>
    <w:rsid w:val="0011755F"/>
    <w:rsid w:val="0012076C"/>
    <w:rsid w:val="0012108E"/>
    <w:rsid w:val="00121126"/>
    <w:rsid w:val="00121382"/>
    <w:rsid w:val="001214D2"/>
    <w:rsid w:val="001225B8"/>
    <w:rsid w:val="001229FE"/>
    <w:rsid w:val="00122B39"/>
    <w:rsid w:val="00122BEE"/>
    <w:rsid w:val="00122E82"/>
    <w:rsid w:val="00122E87"/>
    <w:rsid w:val="0012326D"/>
    <w:rsid w:val="00123890"/>
    <w:rsid w:val="001245EB"/>
    <w:rsid w:val="00124631"/>
    <w:rsid w:val="001251E3"/>
    <w:rsid w:val="0012621E"/>
    <w:rsid w:val="00127FD5"/>
    <w:rsid w:val="0013030B"/>
    <w:rsid w:val="0013203E"/>
    <w:rsid w:val="0013292A"/>
    <w:rsid w:val="00132FC2"/>
    <w:rsid w:val="00133299"/>
    <w:rsid w:val="00135E0C"/>
    <w:rsid w:val="00136037"/>
    <w:rsid w:val="001367C4"/>
    <w:rsid w:val="00140B8B"/>
    <w:rsid w:val="00140C56"/>
    <w:rsid w:val="00141220"/>
    <w:rsid w:val="00141909"/>
    <w:rsid w:val="0014281F"/>
    <w:rsid w:val="00142991"/>
    <w:rsid w:val="00142C1D"/>
    <w:rsid w:val="00142E6B"/>
    <w:rsid w:val="00143FAB"/>
    <w:rsid w:val="00144796"/>
    <w:rsid w:val="00145394"/>
    <w:rsid w:val="00145DC1"/>
    <w:rsid w:val="00146715"/>
    <w:rsid w:val="00147193"/>
    <w:rsid w:val="00147929"/>
    <w:rsid w:val="00147B1A"/>
    <w:rsid w:val="001506CC"/>
    <w:rsid w:val="00150872"/>
    <w:rsid w:val="001513B8"/>
    <w:rsid w:val="001522F9"/>
    <w:rsid w:val="00152920"/>
    <w:rsid w:val="0015399E"/>
    <w:rsid w:val="00154DDE"/>
    <w:rsid w:val="00155D8B"/>
    <w:rsid w:val="00156310"/>
    <w:rsid w:val="0015676F"/>
    <w:rsid w:val="0016123B"/>
    <w:rsid w:val="001618E2"/>
    <w:rsid w:val="00161903"/>
    <w:rsid w:val="00161AD6"/>
    <w:rsid w:val="0016208A"/>
    <w:rsid w:val="0016280C"/>
    <w:rsid w:val="001629B9"/>
    <w:rsid w:val="00163939"/>
    <w:rsid w:val="00164ADF"/>
    <w:rsid w:val="00165CE7"/>
    <w:rsid w:val="00165FA5"/>
    <w:rsid w:val="001661B8"/>
    <w:rsid w:val="00166BFF"/>
    <w:rsid w:val="00166E4D"/>
    <w:rsid w:val="00166ECF"/>
    <w:rsid w:val="0016773F"/>
    <w:rsid w:val="00167CBF"/>
    <w:rsid w:val="00167F5B"/>
    <w:rsid w:val="00170812"/>
    <w:rsid w:val="00171437"/>
    <w:rsid w:val="00171977"/>
    <w:rsid w:val="00171A68"/>
    <w:rsid w:val="00172013"/>
    <w:rsid w:val="00172954"/>
    <w:rsid w:val="00172ED7"/>
    <w:rsid w:val="00173B7F"/>
    <w:rsid w:val="00173DA5"/>
    <w:rsid w:val="00174A4D"/>
    <w:rsid w:val="00174C42"/>
    <w:rsid w:val="00174D05"/>
    <w:rsid w:val="0017532C"/>
    <w:rsid w:val="00175C31"/>
    <w:rsid w:val="001763AC"/>
    <w:rsid w:val="00176597"/>
    <w:rsid w:val="001766CB"/>
    <w:rsid w:val="0017750D"/>
    <w:rsid w:val="00177DC3"/>
    <w:rsid w:val="001805C0"/>
    <w:rsid w:val="00180D10"/>
    <w:rsid w:val="0018123E"/>
    <w:rsid w:val="00181A4A"/>
    <w:rsid w:val="00181EEF"/>
    <w:rsid w:val="00182FA5"/>
    <w:rsid w:val="0018318F"/>
    <w:rsid w:val="001835E6"/>
    <w:rsid w:val="001847E5"/>
    <w:rsid w:val="00185574"/>
    <w:rsid w:val="0018609C"/>
    <w:rsid w:val="001868BF"/>
    <w:rsid w:val="0018697C"/>
    <w:rsid w:val="00186AC6"/>
    <w:rsid w:val="00187546"/>
    <w:rsid w:val="0019028B"/>
    <w:rsid w:val="00190D4E"/>
    <w:rsid w:val="001911AA"/>
    <w:rsid w:val="001918D9"/>
    <w:rsid w:val="001919D0"/>
    <w:rsid w:val="00191D03"/>
    <w:rsid w:val="0019229D"/>
    <w:rsid w:val="00192495"/>
    <w:rsid w:val="00192503"/>
    <w:rsid w:val="0019270A"/>
    <w:rsid w:val="0019284E"/>
    <w:rsid w:val="001941FE"/>
    <w:rsid w:val="001949CD"/>
    <w:rsid w:val="00195131"/>
    <w:rsid w:val="00196C58"/>
    <w:rsid w:val="0019769A"/>
    <w:rsid w:val="001A02D7"/>
    <w:rsid w:val="001A2EBC"/>
    <w:rsid w:val="001A36D5"/>
    <w:rsid w:val="001A3E94"/>
    <w:rsid w:val="001A4861"/>
    <w:rsid w:val="001A6237"/>
    <w:rsid w:val="001A6F16"/>
    <w:rsid w:val="001B02FE"/>
    <w:rsid w:val="001B04A3"/>
    <w:rsid w:val="001B05B0"/>
    <w:rsid w:val="001B062F"/>
    <w:rsid w:val="001B0972"/>
    <w:rsid w:val="001B0CC2"/>
    <w:rsid w:val="001B1276"/>
    <w:rsid w:val="001B1422"/>
    <w:rsid w:val="001B1CCC"/>
    <w:rsid w:val="001B1F57"/>
    <w:rsid w:val="001B2B32"/>
    <w:rsid w:val="001B2BDF"/>
    <w:rsid w:val="001B2F6F"/>
    <w:rsid w:val="001B31DE"/>
    <w:rsid w:val="001B3720"/>
    <w:rsid w:val="001B386B"/>
    <w:rsid w:val="001B4BEF"/>
    <w:rsid w:val="001B5F26"/>
    <w:rsid w:val="001B6668"/>
    <w:rsid w:val="001B69C5"/>
    <w:rsid w:val="001B76BD"/>
    <w:rsid w:val="001B7DE3"/>
    <w:rsid w:val="001C1D1D"/>
    <w:rsid w:val="001C30C5"/>
    <w:rsid w:val="001C390C"/>
    <w:rsid w:val="001C420A"/>
    <w:rsid w:val="001C4AE0"/>
    <w:rsid w:val="001C5103"/>
    <w:rsid w:val="001C5A7D"/>
    <w:rsid w:val="001C5D08"/>
    <w:rsid w:val="001C5D66"/>
    <w:rsid w:val="001C5FD0"/>
    <w:rsid w:val="001C63AC"/>
    <w:rsid w:val="001C63E3"/>
    <w:rsid w:val="001C74CC"/>
    <w:rsid w:val="001C7942"/>
    <w:rsid w:val="001D07E4"/>
    <w:rsid w:val="001D0E3C"/>
    <w:rsid w:val="001D116D"/>
    <w:rsid w:val="001D1331"/>
    <w:rsid w:val="001D1A42"/>
    <w:rsid w:val="001D2182"/>
    <w:rsid w:val="001D2649"/>
    <w:rsid w:val="001D3FD9"/>
    <w:rsid w:val="001D5442"/>
    <w:rsid w:val="001D60FB"/>
    <w:rsid w:val="001D6306"/>
    <w:rsid w:val="001D68B3"/>
    <w:rsid w:val="001D7796"/>
    <w:rsid w:val="001E0429"/>
    <w:rsid w:val="001E07B0"/>
    <w:rsid w:val="001E0F0F"/>
    <w:rsid w:val="001E2775"/>
    <w:rsid w:val="001E2852"/>
    <w:rsid w:val="001E2CA2"/>
    <w:rsid w:val="001E2CCB"/>
    <w:rsid w:val="001E35DC"/>
    <w:rsid w:val="001E38D6"/>
    <w:rsid w:val="001E4664"/>
    <w:rsid w:val="001E4E02"/>
    <w:rsid w:val="001E5409"/>
    <w:rsid w:val="001E5501"/>
    <w:rsid w:val="001E5832"/>
    <w:rsid w:val="001E6BF8"/>
    <w:rsid w:val="001E7520"/>
    <w:rsid w:val="001E7CA3"/>
    <w:rsid w:val="001F0108"/>
    <w:rsid w:val="001F01CF"/>
    <w:rsid w:val="001F127F"/>
    <w:rsid w:val="001F1E48"/>
    <w:rsid w:val="001F2584"/>
    <w:rsid w:val="001F27C8"/>
    <w:rsid w:val="001F2EF5"/>
    <w:rsid w:val="001F3374"/>
    <w:rsid w:val="001F4168"/>
    <w:rsid w:val="001F4658"/>
    <w:rsid w:val="001F4DA5"/>
    <w:rsid w:val="001F5180"/>
    <w:rsid w:val="001F5902"/>
    <w:rsid w:val="001F6073"/>
    <w:rsid w:val="001F69AD"/>
    <w:rsid w:val="00200125"/>
    <w:rsid w:val="0020013F"/>
    <w:rsid w:val="002006D9"/>
    <w:rsid w:val="00200AE1"/>
    <w:rsid w:val="00200CC6"/>
    <w:rsid w:val="002026C9"/>
    <w:rsid w:val="00202D65"/>
    <w:rsid w:val="00203124"/>
    <w:rsid w:val="00203548"/>
    <w:rsid w:val="00203EAD"/>
    <w:rsid w:val="00204B73"/>
    <w:rsid w:val="002058BE"/>
    <w:rsid w:val="00205CE7"/>
    <w:rsid w:val="00206419"/>
    <w:rsid w:val="00206BEC"/>
    <w:rsid w:val="0020795F"/>
    <w:rsid w:val="00207B73"/>
    <w:rsid w:val="00210700"/>
    <w:rsid w:val="00210E3A"/>
    <w:rsid w:val="00212920"/>
    <w:rsid w:val="00212F9D"/>
    <w:rsid w:val="002130D4"/>
    <w:rsid w:val="002132E4"/>
    <w:rsid w:val="002134D0"/>
    <w:rsid w:val="002134E4"/>
    <w:rsid w:val="00213B01"/>
    <w:rsid w:val="00213C92"/>
    <w:rsid w:val="00213FC6"/>
    <w:rsid w:val="00213FF1"/>
    <w:rsid w:val="00214048"/>
    <w:rsid w:val="00214303"/>
    <w:rsid w:val="00214609"/>
    <w:rsid w:val="00215B0E"/>
    <w:rsid w:val="00216210"/>
    <w:rsid w:val="00216423"/>
    <w:rsid w:val="002166CC"/>
    <w:rsid w:val="00216AC0"/>
    <w:rsid w:val="00216D3D"/>
    <w:rsid w:val="00216E24"/>
    <w:rsid w:val="00217785"/>
    <w:rsid w:val="00217C4A"/>
    <w:rsid w:val="00220721"/>
    <w:rsid w:val="00221641"/>
    <w:rsid w:val="00221ACC"/>
    <w:rsid w:val="00221B3B"/>
    <w:rsid w:val="0022231B"/>
    <w:rsid w:val="00222B61"/>
    <w:rsid w:val="00223195"/>
    <w:rsid w:val="00223371"/>
    <w:rsid w:val="002241C7"/>
    <w:rsid w:val="00224298"/>
    <w:rsid w:val="00225E60"/>
    <w:rsid w:val="00227746"/>
    <w:rsid w:val="0023188A"/>
    <w:rsid w:val="00231E37"/>
    <w:rsid w:val="0023230E"/>
    <w:rsid w:val="002323F0"/>
    <w:rsid w:val="0023306D"/>
    <w:rsid w:val="0023313C"/>
    <w:rsid w:val="00233F5C"/>
    <w:rsid w:val="002347C5"/>
    <w:rsid w:val="00234E2F"/>
    <w:rsid w:val="00234FE1"/>
    <w:rsid w:val="00235284"/>
    <w:rsid w:val="00235846"/>
    <w:rsid w:val="002358F4"/>
    <w:rsid w:val="002368FF"/>
    <w:rsid w:val="00236932"/>
    <w:rsid w:val="00236E5E"/>
    <w:rsid w:val="00236F0F"/>
    <w:rsid w:val="00237821"/>
    <w:rsid w:val="00237AF9"/>
    <w:rsid w:val="00237BA4"/>
    <w:rsid w:val="00237D7F"/>
    <w:rsid w:val="00240391"/>
    <w:rsid w:val="00240738"/>
    <w:rsid w:val="002411B9"/>
    <w:rsid w:val="0024148C"/>
    <w:rsid w:val="0024151A"/>
    <w:rsid w:val="002426B6"/>
    <w:rsid w:val="00242879"/>
    <w:rsid w:val="00243967"/>
    <w:rsid w:val="00243DB3"/>
    <w:rsid w:val="00244568"/>
    <w:rsid w:val="00244B67"/>
    <w:rsid w:val="00245101"/>
    <w:rsid w:val="002459D4"/>
    <w:rsid w:val="002475AD"/>
    <w:rsid w:val="002476A5"/>
    <w:rsid w:val="002478CA"/>
    <w:rsid w:val="00251283"/>
    <w:rsid w:val="00252659"/>
    <w:rsid w:val="002530F1"/>
    <w:rsid w:val="002536DE"/>
    <w:rsid w:val="00253F85"/>
    <w:rsid w:val="002541B5"/>
    <w:rsid w:val="0025467C"/>
    <w:rsid w:val="002546CE"/>
    <w:rsid w:val="002548B8"/>
    <w:rsid w:val="0025597F"/>
    <w:rsid w:val="00256286"/>
    <w:rsid w:val="002562D8"/>
    <w:rsid w:val="00256BB9"/>
    <w:rsid w:val="00256F79"/>
    <w:rsid w:val="00257FCA"/>
    <w:rsid w:val="00260CAC"/>
    <w:rsid w:val="00260F28"/>
    <w:rsid w:val="00261597"/>
    <w:rsid w:val="00262915"/>
    <w:rsid w:val="00263E25"/>
    <w:rsid w:val="002645A4"/>
    <w:rsid w:val="002647EB"/>
    <w:rsid w:val="00264965"/>
    <w:rsid w:val="00265343"/>
    <w:rsid w:val="0026548B"/>
    <w:rsid w:val="0026583D"/>
    <w:rsid w:val="002661E2"/>
    <w:rsid w:val="002668D4"/>
    <w:rsid w:val="00267081"/>
    <w:rsid w:val="00267348"/>
    <w:rsid w:val="002727BD"/>
    <w:rsid w:val="00272969"/>
    <w:rsid w:val="00273A0A"/>
    <w:rsid w:val="002742A3"/>
    <w:rsid w:val="00274C8A"/>
    <w:rsid w:val="0027511D"/>
    <w:rsid w:val="00276462"/>
    <w:rsid w:val="00276BB7"/>
    <w:rsid w:val="0027737B"/>
    <w:rsid w:val="0027788B"/>
    <w:rsid w:val="00277FE5"/>
    <w:rsid w:val="00277FF6"/>
    <w:rsid w:val="00280630"/>
    <w:rsid w:val="00280EEC"/>
    <w:rsid w:val="00280EEE"/>
    <w:rsid w:val="0028127F"/>
    <w:rsid w:val="002818DF"/>
    <w:rsid w:val="00281E71"/>
    <w:rsid w:val="00282176"/>
    <w:rsid w:val="00282834"/>
    <w:rsid w:val="0028297C"/>
    <w:rsid w:val="00282BCC"/>
    <w:rsid w:val="00284891"/>
    <w:rsid w:val="00285966"/>
    <w:rsid w:val="002865E4"/>
    <w:rsid w:val="00286B59"/>
    <w:rsid w:val="00286C91"/>
    <w:rsid w:val="00286E4B"/>
    <w:rsid w:val="00286FAC"/>
    <w:rsid w:val="00287BBA"/>
    <w:rsid w:val="00287F4B"/>
    <w:rsid w:val="0029059A"/>
    <w:rsid w:val="00291186"/>
    <w:rsid w:val="00291B8B"/>
    <w:rsid w:val="0029250B"/>
    <w:rsid w:val="00293606"/>
    <w:rsid w:val="00293A5F"/>
    <w:rsid w:val="00294023"/>
    <w:rsid w:val="00294867"/>
    <w:rsid w:val="00294E12"/>
    <w:rsid w:val="00297D38"/>
    <w:rsid w:val="002A070C"/>
    <w:rsid w:val="002A1B69"/>
    <w:rsid w:val="002A2B1E"/>
    <w:rsid w:val="002A5AFF"/>
    <w:rsid w:val="002A6116"/>
    <w:rsid w:val="002A63B1"/>
    <w:rsid w:val="002A6ABC"/>
    <w:rsid w:val="002A6BBA"/>
    <w:rsid w:val="002B01D9"/>
    <w:rsid w:val="002B0584"/>
    <w:rsid w:val="002B07A7"/>
    <w:rsid w:val="002B08A2"/>
    <w:rsid w:val="002B0C71"/>
    <w:rsid w:val="002B135F"/>
    <w:rsid w:val="002B1CA5"/>
    <w:rsid w:val="002B2570"/>
    <w:rsid w:val="002B3390"/>
    <w:rsid w:val="002B33F3"/>
    <w:rsid w:val="002B39FE"/>
    <w:rsid w:val="002B3CAF"/>
    <w:rsid w:val="002B3E6F"/>
    <w:rsid w:val="002B4D23"/>
    <w:rsid w:val="002B66EC"/>
    <w:rsid w:val="002B6FD4"/>
    <w:rsid w:val="002B717C"/>
    <w:rsid w:val="002B74D7"/>
    <w:rsid w:val="002C0634"/>
    <w:rsid w:val="002C1AD7"/>
    <w:rsid w:val="002C21FE"/>
    <w:rsid w:val="002C2BAA"/>
    <w:rsid w:val="002C30CE"/>
    <w:rsid w:val="002C3DAA"/>
    <w:rsid w:val="002C4166"/>
    <w:rsid w:val="002C564A"/>
    <w:rsid w:val="002C5F55"/>
    <w:rsid w:val="002C6403"/>
    <w:rsid w:val="002C6D58"/>
    <w:rsid w:val="002C7232"/>
    <w:rsid w:val="002C7922"/>
    <w:rsid w:val="002D012A"/>
    <w:rsid w:val="002D0362"/>
    <w:rsid w:val="002D1084"/>
    <w:rsid w:val="002D2025"/>
    <w:rsid w:val="002D20CF"/>
    <w:rsid w:val="002D2798"/>
    <w:rsid w:val="002D2A3D"/>
    <w:rsid w:val="002D3288"/>
    <w:rsid w:val="002D35DD"/>
    <w:rsid w:val="002D3FB7"/>
    <w:rsid w:val="002D42E0"/>
    <w:rsid w:val="002D454F"/>
    <w:rsid w:val="002D53C1"/>
    <w:rsid w:val="002D5753"/>
    <w:rsid w:val="002D62B8"/>
    <w:rsid w:val="002D63AC"/>
    <w:rsid w:val="002D6B30"/>
    <w:rsid w:val="002D7053"/>
    <w:rsid w:val="002D76CB"/>
    <w:rsid w:val="002D77EC"/>
    <w:rsid w:val="002D7806"/>
    <w:rsid w:val="002D797C"/>
    <w:rsid w:val="002D7F19"/>
    <w:rsid w:val="002E0C68"/>
    <w:rsid w:val="002E0D26"/>
    <w:rsid w:val="002E1393"/>
    <w:rsid w:val="002E3D93"/>
    <w:rsid w:val="002E5000"/>
    <w:rsid w:val="002E5529"/>
    <w:rsid w:val="002E562F"/>
    <w:rsid w:val="002E649A"/>
    <w:rsid w:val="002E6A26"/>
    <w:rsid w:val="002E72FE"/>
    <w:rsid w:val="002E7387"/>
    <w:rsid w:val="002E7937"/>
    <w:rsid w:val="002E7F66"/>
    <w:rsid w:val="002F00E2"/>
    <w:rsid w:val="002F04F3"/>
    <w:rsid w:val="002F0784"/>
    <w:rsid w:val="002F2426"/>
    <w:rsid w:val="002F479E"/>
    <w:rsid w:val="002F4B88"/>
    <w:rsid w:val="002F4D9C"/>
    <w:rsid w:val="002F4E55"/>
    <w:rsid w:val="002F5357"/>
    <w:rsid w:val="002F69D6"/>
    <w:rsid w:val="002F6ED7"/>
    <w:rsid w:val="002F7186"/>
    <w:rsid w:val="0030094E"/>
    <w:rsid w:val="00300AD8"/>
    <w:rsid w:val="003010E7"/>
    <w:rsid w:val="00301EAF"/>
    <w:rsid w:val="0030266C"/>
    <w:rsid w:val="0030269E"/>
    <w:rsid w:val="003029A0"/>
    <w:rsid w:val="00302B86"/>
    <w:rsid w:val="0030370F"/>
    <w:rsid w:val="0030378C"/>
    <w:rsid w:val="003042B0"/>
    <w:rsid w:val="0030430C"/>
    <w:rsid w:val="00304466"/>
    <w:rsid w:val="0030477E"/>
    <w:rsid w:val="003049FC"/>
    <w:rsid w:val="00305081"/>
    <w:rsid w:val="00305982"/>
    <w:rsid w:val="00305C79"/>
    <w:rsid w:val="00306487"/>
    <w:rsid w:val="003079DE"/>
    <w:rsid w:val="00307D68"/>
    <w:rsid w:val="003101A4"/>
    <w:rsid w:val="00310A7F"/>
    <w:rsid w:val="00310DDA"/>
    <w:rsid w:val="00311371"/>
    <w:rsid w:val="003114B3"/>
    <w:rsid w:val="003116A5"/>
    <w:rsid w:val="0031195C"/>
    <w:rsid w:val="003121C9"/>
    <w:rsid w:val="00312BDB"/>
    <w:rsid w:val="00312F08"/>
    <w:rsid w:val="00313A72"/>
    <w:rsid w:val="003142BA"/>
    <w:rsid w:val="0031452D"/>
    <w:rsid w:val="003156FF"/>
    <w:rsid w:val="00315B9E"/>
    <w:rsid w:val="00315FA9"/>
    <w:rsid w:val="00316996"/>
    <w:rsid w:val="00317353"/>
    <w:rsid w:val="00317410"/>
    <w:rsid w:val="00317706"/>
    <w:rsid w:val="003178A7"/>
    <w:rsid w:val="003202D7"/>
    <w:rsid w:val="0032091B"/>
    <w:rsid w:val="00321046"/>
    <w:rsid w:val="0032139A"/>
    <w:rsid w:val="00322616"/>
    <w:rsid w:val="00324835"/>
    <w:rsid w:val="003251EE"/>
    <w:rsid w:val="00325F44"/>
    <w:rsid w:val="003262F4"/>
    <w:rsid w:val="00326B8E"/>
    <w:rsid w:val="0033033A"/>
    <w:rsid w:val="003310B9"/>
    <w:rsid w:val="00331E9E"/>
    <w:rsid w:val="003328FE"/>
    <w:rsid w:val="00332E81"/>
    <w:rsid w:val="00333E36"/>
    <w:rsid w:val="003343AF"/>
    <w:rsid w:val="00334418"/>
    <w:rsid w:val="00335666"/>
    <w:rsid w:val="003369B8"/>
    <w:rsid w:val="003373FB"/>
    <w:rsid w:val="0034195B"/>
    <w:rsid w:val="0034273C"/>
    <w:rsid w:val="00342C2B"/>
    <w:rsid w:val="0034315A"/>
    <w:rsid w:val="003434D8"/>
    <w:rsid w:val="00343D96"/>
    <w:rsid w:val="003440B2"/>
    <w:rsid w:val="00345687"/>
    <w:rsid w:val="00345799"/>
    <w:rsid w:val="003475A9"/>
    <w:rsid w:val="0034784C"/>
    <w:rsid w:val="003507F6"/>
    <w:rsid w:val="003509BF"/>
    <w:rsid w:val="00350EA1"/>
    <w:rsid w:val="0035100E"/>
    <w:rsid w:val="00351259"/>
    <w:rsid w:val="00351887"/>
    <w:rsid w:val="00352770"/>
    <w:rsid w:val="00352B2A"/>
    <w:rsid w:val="0035317F"/>
    <w:rsid w:val="003536B7"/>
    <w:rsid w:val="00353B35"/>
    <w:rsid w:val="00353BBD"/>
    <w:rsid w:val="00353C1B"/>
    <w:rsid w:val="003547DF"/>
    <w:rsid w:val="00354C0F"/>
    <w:rsid w:val="0035645A"/>
    <w:rsid w:val="00356713"/>
    <w:rsid w:val="00356789"/>
    <w:rsid w:val="0035768E"/>
    <w:rsid w:val="003579E7"/>
    <w:rsid w:val="00357E69"/>
    <w:rsid w:val="00360C39"/>
    <w:rsid w:val="00361439"/>
    <w:rsid w:val="00361DB0"/>
    <w:rsid w:val="003625FA"/>
    <w:rsid w:val="00364FF1"/>
    <w:rsid w:val="003652F1"/>
    <w:rsid w:val="003662F5"/>
    <w:rsid w:val="00366B33"/>
    <w:rsid w:val="0036756C"/>
    <w:rsid w:val="00367EBB"/>
    <w:rsid w:val="00370518"/>
    <w:rsid w:val="003705E6"/>
    <w:rsid w:val="003709F3"/>
    <w:rsid w:val="00370F9F"/>
    <w:rsid w:val="0037163E"/>
    <w:rsid w:val="0037197D"/>
    <w:rsid w:val="00372172"/>
    <w:rsid w:val="00372D88"/>
    <w:rsid w:val="00373606"/>
    <w:rsid w:val="0037456B"/>
    <w:rsid w:val="00374837"/>
    <w:rsid w:val="00375483"/>
    <w:rsid w:val="00375714"/>
    <w:rsid w:val="003763D7"/>
    <w:rsid w:val="00376432"/>
    <w:rsid w:val="00376932"/>
    <w:rsid w:val="00376F78"/>
    <w:rsid w:val="003772FA"/>
    <w:rsid w:val="00377CCE"/>
    <w:rsid w:val="003807BC"/>
    <w:rsid w:val="00380B16"/>
    <w:rsid w:val="00381464"/>
    <w:rsid w:val="0038191C"/>
    <w:rsid w:val="00381BF9"/>
    <w:rsid w:val="00381E8E"/>
    <w:rsid w:val="00382FFA"/>
    <w:rsid w:val="00383B16"/>
    <w:rsid w:val="003852E2"/>
    <w:rsid w:val="00385C4C"/>
    <w:rsid w:val="00386496"/>
    <w:rsid w:val="003865A7"/>
    <w:rsid w:val="0038720A"/>
    <w:rsid w:val="003921F5"/>
    <w:rsid w:val="0039247B"/>
    <w:rsid w:val="00393DCB"/>
    <w:rsid w:val="00394B32"/>
    <w:rsid w:val="00394F51"/>
    <w:rsid w:val="00395EE8"/>
    <w:rsid w:val="00396AED"/>
    <w:rsid w:val="00397842"/>
    <w:rsid w:val="00397CA2"/>
    <w:rsid w:val="00397E28"/>
    <w:rsid w:val="003A097A"/>
    <w:rsid w:val="003A1869"/>
    <w:rsid w:val="003A2134"/>
    <w:rsid w:val="003A2660"/>
    <w:rsid w:val="003A2805"/>
    <w:rsid w:val="003A2F5C"/>
    <w:rsid w:val="003A3221"/>
    <w:rsid w:val="003A3B4F"/>
    <w:rsid w:val="003A3BD8"/>
    <w:rsid w:val="003A3F88"/>
    <w:rsid w:val="003A459D"/>
    <w:rsid w:val="003A4763"/>
    <w:rsid w:val="003A4908"/>
    <w:rsid w:val="003A4F43"/>
    <w:rsid w:val="003A537B"/>
    <w:rsid w:val="003A54ED"/>
    <w:rsid w:val="003A54F5"/>
    <w:rsid w:val="003A562B"/>
    <w:rsid w:val="003A5656"/>
    <w:rsid w:val="003A5C1B"/>
    <w:rsid w:val="003A66C9"/>
    <w:rsid w:val="003A7477"/>
    <w:rsid w:val="003A7F23"/>
    <w:rsid w:val="003B06FD"/>
    <w:rsid w:val="003B24A3"/>
    <w:rsid w:val="003B2949"/>
    <w:rsid w:val="003B309B"/>
    <w:rsid w:val="003B3208"/>
    <w:rsid w:val="003B362A"/>
    <w:rsid w:val="003B3F9B"/>
    <w:rsid w:val="003B5120"/>
    <w:rsid w:val="003B56BF"/>
    <w:rsid w:val="003B665A"/>
    <w:rsid w:val="003B71C8"/>
    <w:rsid w:val="003C0D88"/>
    <w:rsid w:val="003C193F"/>
    <w:rsid w:val="003C1E26"/>
    <w:rsid w:val="003C34CF"/>
    <w:rsid w:val="003C3974"/>
    <w:rsid w:val="003C432D"/>
    <w:rsid w:val="003C46AF"/>
    <w:rsid w:val="003C47BC"/>
    <w:rsid w:val="003C568F"/>
    <w:rsid w:val="003C620D"/>
    <w:rsid w:val="003C64F1"/>
    <w:rsid w:val="003C6F2E"/>
    <w:rsid w:val="003C710D"/>
    <w:rsid w:val="003C7D8E"/>
    <w:rsid w:val="003D054D"/>
    <w:rsid w:val="003D0C16"/>
    <w:rsid w:val="003D112F"/>
    <w:rsid w:val="003D17CB"/>
    <w:rsid w:val="003D18D7"/>
    <w:rsid w:val="003D1B40"/>
    <w:rsid w:val="003D1DBA"/>
    <w:rsid w:val="003D1DD7"/>
    <w:rsid w:val="003D21A5"/>
    <w:rsid w:val="003D3B75"/>
    <w:rsid w:val="003D3F31"/>
    <w:rsid w:val="003D53A9"/>
    <w:rsid w:val="003D5C86"/>
    <w:rsid w:val="003D639A"/>
    <w:rsid w:val="003D676D"/>
    <w:rsid w:val="003D7394"/>
    <w:rsid w:val="003D75CF"/>
    <w:rsid w:val="003D7CC4"/>
    <w:rsid w:val="003D7ED6"/>
    <w:rsid w:val="003E044F"/>
    <w:rsid w:val="003E0681"/>
    <w:rsid w:val="003E1AA9"/>
    <w:rsid w:val="003E26CE"/>
    <w:rsid w:val="003E274D"/>
    <w:rsid w:val="003E3036"/>
    <w:rsid w:val="003E3151"/>
    <w:rsid w:val="003E4C8E"/>
    <w:rsid w:val="003E4CE3"/>
    <w:rsid w:val="003E5014"/>
    <w:rsid w:val="003E509A"/>
    <w:rsid w:val="003E5B13"/>
    <w:rsid w:val="003E61A0"/>
    <w:rsid w:val="003E63AF"/>
    <w:rsid w:val="003E67B4"/>
    <w:rsid w:val="003E6BC2"/>
    <w:rsid w:val="003E6BFE"/>
    <w:rsid w:val="003E7075"/>
    <w:rsid w:val="003E7E2E"/>
    <w:rsid w:val="003F031C"/>
    <w:rsid w:val="003F03C7"/>
    <w:rsid w:val="003F0D56"/>
    <w:rsid w:val="003F1326"/>
    <w:rsid w:val="003F161F"/>
    <w:rsid w:val="003F1B00"/>
    <w:rsid w:val="003F2B43"/>
    <w:rsid w:val="003F4081"/>
    <w:rsid w:val="003F4242"/>
    <w:rsid w:val="003F4467"/>
    <w:rsid w:val="003F4A8E"/>
    <w:rsid w:val="003F58EF"/>
    <w:rsid w:val="003F612F"/>
    <w:rsid w:val="003F6382"/>
    <w:rsid w:val="003F6797"/>
    <w:rsid w:val="00401C9A"/>
    <w:rsid w:val="00402AB3"/>
    <w:rsid w:val="00402B20"/>
    <w:rsid w:val="004033AE"/>
    <w:rsid w:val="00403DBB"/>
    <w:rsid w:val="004041C2"/>
    <w:rsid w:val="0040452F"/>
    <w:rsid w:val="00404A2E"/>
    <w:rsid w:val="00405AF0"/>
    <w:rsid w:val="0040604A"/>
    <w:rsid w:val="00407744"/>
    <w:rsid w:val="00407E4F"/>
    <w:rsid w:val="00410D7C"/>
    <w:rsid w:val="00410DFF"/>
    <w:rsid w:val="00411595"/>
    <w:rsid w:val="004119E6"/>
    <w:rsid w:val="00412494"/>
    <w:rsid w:val="0041250F"/>
    <w:rsid w:val="00412BF5"/>
    <w:rsid w:val="00413357"/>
    <w:rsid w:val="004139DC"/>
    <w:rsid w:val="0041472B"/>
    <w:rsid w:val="00414E4C"/>
    <w:rsid w:val="004172D4"/>
    <w:rsid w:val="00417590"/>
    <w:rsid w:val="0042052F"/>
    <w:rsid w:val="00420537"/>
    <w:rsid w:val="0042389A"/>
    <w:rsid w:val="00423CDD"/>
    <w:rsid w:val="00423E3F"/>
    <w:rsid w:val="00423ED3"/>
    <w:rsid w:val="00425777"/>
    <w:rsid w:val="00425D1D"/>
    <w:rsid w:val="00425FE3"/>
    <w:rsid w:val="0042631C"/>
    <w:rsid w:val="004263A4"/>
    <w:rsid w:val="00426702"/>
    <w:rsid w:val="00426F2B"/>
    <w:rsid w:val="00427340"/>
    <w:rsid w:val="00427349"/>
    <w:rsid w:val="004279E3"/>
    <w:rsid w:val="00427E1C"/>
    <w:rsid w:val="00427F79"/>
    <w:rsid w:val="004311C7"/>
    <w:rsid w:val="0043180F"/>
    <w:rsid w:val="00431FBB"/>
    <w:rsid w:val="00432F39"/>
    <w:rsid w:val="0043351A"/>
    <w:rsid w:val="00433A66"/>
    <w:rsid w:val="00434CB6"/>
    <w:rsid w:val="00435C55"/>
    <w:rsid w:val="0043618A"/>
    <w:rsid w:val="00436E90"/>
    <w:rsid w:val="0043778E"/>
    <w:rsid w:val="00437AAB"/>
    <w:rsid w:val="00437E41"/>
    <w:rsid w:val="004418F6"/>
    <w:rsid w:val="00441DF4"/>
    <w:rsid w:val="00442A03"/>
    <w:rsid w:val="00442A70"/>
    <w:rsid w:val="00443055"/>
    <w:rsid w:val="00443B31"/>
    <w:rsid w:val="00444EC3"/>
    <w:rsid w:val="00445886"/>
    <w:rsid w:val="00445A54"/>
    <w:rsid w:val="00445BEB"/>
    <w:rsid w:val="00447E22"/>
    <w:rsid w:val="004518BF"/>
    <w:rsid w:val="0045292C"/>
    <w:rsid w:val="00452993"/>
    <w:rsid w:val="00452997"/>
    <w:rsid w:val="00452B35"/>
    <w:rsid w:val="004530A5"/>
    <w:rsid w:val="00453C31"/>
    <w:rsid w:val="00453ED0"/>
    <w:rsid w:val="00454241"/>
    <w:rsid w:val="004543F4"/>
    <w:rsid w:val="00454843"/>
    <w:rsid w:val="00454DCF"/>
    <w:rsid w:val="0045592D"/>
    <w:rsid w:val="00455DCE"/>
    <w:rsid w:val="00455E61"/>
    <w:rsid w:val="00455EF9"/>
    <w:rsid w:val="00460359"/>
    <w:rsid w:val="004607D4"/>
    <w:rsid w:val="00460B36"/>
    <w:rsid w:val="00460D64"/>
    <w:rsid w:val="00461C4D"/>
    <w:rsid w:val="004620F0"/>
    <w:rsid w:val="00462108"/>
    <w:rsid w:val="00462452"/>
    <w:rsid w:val="004627BF"/>
    <w:rsid w:val="0046404E"/>
    <w:rsid w:val="0046535E"/>
    <w:rsid w:val="00465A24"/>
    <w:rsid w:val="00465FC1"/>
    <w:rsid w:val="00466713"/>
    <w:rsid w:val="00470460"/>
    <w:rsid w:val="0047154B"/>
    <w:rsid w:val="00471FC1"/>
    <w:rsid w:val="0047208D"/>
    <w:rsid w:val="00472B2D"/>
    <w:rsid w:val="00472C53"/>
    <w:rsid w:val="004730DA"/>
    <w:rsid w:val="0047339E"/>
    <w:rsid w:val="0047345A"/>
    <w:rsid w:val="00473973"/>
    <w:rsid w:val="00473B48"/>
    <w:rsid w:val="00474C32"/>
    <w:rsid w:val="00475CCB"/>
    <w:rsid w:val="004762AF"/>
    <w:rsid w:val="00476D53"/>
    <w:rsid w:val="00476D96"/>
    <w:rsid w:val="0047738A"/>
    <w:rsid w:val="0047740B"/>
    <w:rsid w:val="0048002F"/>
    <w:rsid w:val="0048146E"/>
    <w:rsid w:val="00481503"/>
    <w:rsid w:val="004818BF"/>
    <w:rsid w:val="0048266D"/>
    <w:rsid w:val="00482FF2"/>
    <w:rsid w:val="00483108"/>
    <w:rsid w:val="00483783"/>
    <w:rsid w:val="00483A8C"/>
    <w:rsid w:val="0048499D"/>
    <w:rsid w:val="00484B4A"/>
    <w:rsid w:val="00484DCE"/>
    <w:rsid w:val="00485480"/>
    <w:rsid w:val="00486579"/>
    <w:rsid w:val="004871F5"/>
    <w:rsid w:val="004873AE"/>
    <w:rsid w:val="004877AA"/>
    <w:rsid w:val="00487C3A"/>
    <w:rsid w:val="0049079F"/>
    <w:rsid w:val="0049204C"/>
    <w:rsid w:val="00493A11"/>
    <w:rsid w:val="00494192"/>
    <w:rsid w:val="00495BEC"/>
    <w:rsid w:val="00495FF5"/>
    <w:rsid w:val="00496341"/>
    <w:rsid w:val="00496422"/>
    <w:rsid w:val="0049680E"/>
    <w:rsid w:val="004968BA"/>
    <w:rsid w:val="00497EBC"/>
    <w:rsid w:val="004A01A9"/>
    <w:rsid w:val="004A05AE"/>
    <w:rsid w:val="004A0A3A"/>
    <w:rsid w:val="004A123B"/>
    <w:rsid w:val="004A19B8"/>
    <w:rsid w:val="004A1AA7"/>
    <w:rsid w:val="004A1D43"/>
    <w:rsid w:val="004A1DFF"/>
    <w:rsid w:val="004A22E9"/>
    <w:rsid w:val="004A2DAC"/>
    <w:rsid w:val="004A31F1"/>
    <w:rsid w:val="004A41A1"/>
    <w:rsid w:val="004A48D7"/>
    <w:rsid w:val="004A51E5"/>
    <w:rsid w:val="004A55E0"/>
    <w:rsid w:val="004A6381"/>
    <w:rsid w:val="004A66CB"/>
    <w:rsid w:val="004A6E1F"/>
    <w:rsid w:val="004B022F"/>
    <w:rsid w:val="004B2392"/>
    <w:rsid w:val="004B37E6"/>
    <w:rsid w:val="004B38EB"/>
    <w:rsid w:val="004B396D"/>
    <w:rsid w:val="004B4287"/>
    <w:rsid w:val="004B42DA"/>
    <w:rsid w:val="004B458F"/>
    <w:rsid w:val="004B4D57"/>
    <w:rsid w:val="004B5045"/>
    <w:rsid w:val="004B6E40"/>
    <w:rsid w:val="004C0550"/>
    <w:rsid w:val="004C1721"/>
    <w:rsid w:val="004C1F12"/>
    <w:rsid w:val="004C2837"/>
    <w:rsid w:val="004C2FAC"/>
    <w:rsid w:val="004C45F4"/>
    <w:rsid w:val="004C5752"/>
    <w:rsid w:val="004C5D0F"/>
    <w:rsid w:val="004C682B"/>
    <w:rsid w:val="004C6F70"/>
    <w:rsid w:val="004C7443"/>
    <w:rsid w:val="004C7614"/>
    <w:rsid w:val="004D00DC"/>
    <w:rsid w:val="004D1AA9"/>
    <w:rsid w:val="004D1FB7"/>
    <w:rsid w:val="004D218C"/>
    <w:rsid w:val="004D2B0B"/>
    <w:rsid w:val="004D2FAE"/>
    <w:rsid w:val="004D33B6"/>
    <w:rsid w:val="004D3BC0"/>
    <w:rsid w:val="004D3BE6"/>
    <w:rsid w:val="004D41D5"/>
    <w:rsid w:val="004D49F9"/>
    <w:rsid w:val="004D526E"/>
    <w:rsid w:val="004D56A2"/>
    <w:rsid w:val="004D5828"/>
    <w:rsid w:val="004D608B"/>
    <w:rsid w:val="004D6234"/>
    <w:rsid w:val="004D69FE"/>
    <w:rsid w:val="004E17B6"/>
    <w:rsid w:val="004E276F"/>
    <w:rsid w:val="004E37A8"/>
    <w:rsid w:val="004E394F"/>
    <w:rsid w:val="004E42FB"/>
    <w:rsid w:val="004E4A24"/>
    <w:rsid w:val="004E4D36"/>
    <w:rsid w:val="004E541D"/>
    <w:rsid w:val="004E72F7"/>
    <w:rsid w:val="004E7B68"/>
    <w:rsid w:val="004F021B"/>
    <w:rsid w:val="004F0E22"/>
    <w:rsid w:val="004F1ED5"/>
    <w:rsid w:val="004F370E"/>
    <w:rsid w:val="004F3CFC"/>
    <w:rsid w:val="004F42DD"/>
    <w:rsid w:val="004F5C54"/>
    <w:rsid w:val="004F5EB0"/>
    <w:rsid w:val="004F6E4A"/>
    <w:rsid w:val="004F7121"/>
    <w:rsid w:val="004F7A76"/>
    <w:rsid w:val="0050091E"/>
    <w:rsid w:val="00501460"/>
    <w:rsid w:val="00501837"/>
    <w:rsid w:val="00501957"/>
    <w:rsid w:val="00501BF5"/>
    <w:rsid w:val="00502C6C"/>
    <w:rsid w:val="00502D16"/>
    <w:rsid w:val="00502DE6"/>
    <w:rsid w:val="005044C7"/>
    <w:rsid w:val="00504AD5"/>
    <w:rsid w:val="005050DB"/>
    <w:rsid w:val="0050540E"/>
    <w:rsid w:val="00505505"/>
    <w:rsid w:val="0050575C"/>
    <w:rsid w:val="00505D96"/>
    <w:rsid w:val="005064FF"/>
    <w:rsid w:val="0050680E"/>
    <w:rsid w:val="0050701E"/>
    <w:rsid w:val="00507120"/>
    <w:rsid w:val="0050731D"/>
    <w:rsid w:val="00507844"/>
    <w:rsid w:val="0051064C"/>
    <w:rsid w:val="00510B26"/>
    <w:rsid w:val="00510CD7"/>
    <w:rsid w:val="00510FD4"/>
    <w:rsid w:val="00511DC3"/>
    <w:rsid w:val="005124E7"/>
    <w:rsid w:val="00512F46"/>
    <w:rsid w:val="00513582"/>
    <w:rsid w:val="0051426C"/>
    <w:rsid w:val="00514787"/>
    <w:rsid w:val="00515B81"/>
    <w:rsid w:val="00515C2A"/>
    <w:rsid w:val="005162D8"/>
    <w:rsid w:val="00516804"/>
    <w:rsid w:val="00517690"/>
    <w:rsid w:val="00517999"/>
    <w:rsid w:val="0052033E"/>
    <w:rsid w:val="005205EF"/>
    <w:rsid w:val="00520C79"/>
    <w:rsid w:val="0052100A"/>
    <w:rsid w:val="00523578"/>
    <w:rsid w:val="00524578"/>
    <w:rsid w:val="005245B6"/>
    <w:rsid w:val="005247AC"/>
    <w:rsid w:val="005256E1"/>
    <w:rsid w:val="00525A91"/>
    <w:rsid w:val="00526A82"/>
    <w:rsid w:val="00526CC8"/>
    <w:rsid w:val="00526DF3"/>
    <w:rsid w:val="00526E66"/>
    <w:rsid w:val="00526EAD"/>
    <w:rsid w:val="005279D3"/>
    <w:rsid w:val="0053042B"/>
    <w:rsid w:val="00530AF1"/>
    <w:rsid w:val="00531442"/>
    <w:rsid w:val="00531888"/>
    <w:rsid w:val="005334B5"/>
    <w:rsid w:val="0053396F"/>
    <w:rsid w:val="005342EA"/>
    <w:rsid w:val="005354A4"/>
    <w:rsid w:val="00535575"/>
    <w:rsid w:val="00535906"/>
    <w:rsid w:val="00537444"/>
    <w:rsid w:val="00540FA0"/>
    <w:rsid w:val="00541B49"/>
    <w:rsid w:val="00541E0D"/>
    <w:rsid w:val="0054334F"/>
    <w:rsid w:val="005433E6"/>
    <w:rsid w:val="0054370B"/>
    <w:rsid w:val="00543ED0"/>
    <w:rsid w:val="00544D45"/>
    <w:rsid w:val="00545C56"/>
    <w:rsid w:val="00545D61"/>
    <w:rsid w:val="00546090"/>
    <w:rsid w:val="00546817"/>
    <w:rsid w:val="00546AE9"/>
    <w:rsid w:val="0054750F"/>
    <w:rsid w:val="005477FA"/>
    <w:rsid w:val="005478AD"/>
    <w:rsid w:val="0055059A"/>
    <w:rsid w:val="00550A23"/>
    <w:rsid w:val="00550D96"/>
    <w:rsid w:val="005517DC"/>
    <w:rsid w:val="0055197C"/>
    <w:rsid w:val="005528E5"/>
    <w:rsid w:val="0055305D"/>
    <w:rsid w:val="005531F9"/>
    <w:rsid w:val="005542AB"/>
    <w:rsid w:val="005561F5"/>
    <w:rsid w:val="005564B7"/>
    <w:rsid w:val="005565A7"/>
    <w:rsid w:val="00556FB8"/>
    <w:rsid w:val="00557094"/>
    <w:rsid w:val="005570D5"/>
    <w:rsid w:val="005578A0"/>
    <w:rsid w:val="00557956"/>
    <w:rsid w:val="00560271"/>
    <w:rsid w:val="00560291"/>
    <w:rsid w:val="0056083D"/>
    <w:rsid w:val="00561110"/>
    <w:rsid w:val="00561197"/>
    <w:rsid w:val="00561BF0"/>
    <w:rsid w:val="00562899"/>
    <w:rsid w:val="0056293D"/>
    <w:rsid w:val="005642C9"/>
    <w:rsid w:val="0056435C"/>
    <w:rsid w:val="00564828"/>
    <w:rsid w:val="00565BF9"/>
    <w:rsid w:val="00565FA2"/>
    <w:rsid w:val="00566DCD"/>
    <w:rsid w:val="005678BC"/>
    <w:rsid w:val="00567CD4"/>
    <w:rsid w:val="0057054A"/>
    <w:rsid w:val="005714B1"/>
    <w:rsid w:val="005717F1"/>
    <w:rsid w:val="005718AC"/>
    <w:rsid w:val="00571B98"/>
    <w:rsid w:val="00571C97"/>
    <w:rsid w:val="00572793"/>
    <w:rsid w:val="005727CC"/>
    <w:rsid w:val="00572D93"/>
    <w:rsid w:val="005732E0"/>
    <w:rsid w:val="00573407"/>
    <w:rsid w:val="00575AB1"/>
    <w:rsid w:val="00575AB4"/>
    <w:rsid w:val="005762A4"/>
    <w:rsid w:val="00576371"/>
    <w:rsid w:val="00576DB8"/>
    <w:rsid w:val="005772F4"/>
    <w:rsid w:val="00577F7B"/>
    <w:rsid w:val="00580A85"/>
    <w:rsid w:val="00580B01"/>
    <w:rsid w:val="00580BC6"/>
    <w:rsid w:val="00580CD8"/>
    <w:rsid w:val="00580E48"/>
    <w:rsid w:val="00580F1E"/>
    <w:rsid w:val="00582BC3"/>
    <w:rsid w:val="00583258"/>
    <w:rsid w:val="00583538"/>
    <w:rsid w:val="00583B13"/>
    <w:rsid w:val="00585E95"/>
    <w:rsid w:val="00586267"/>
    <w:rsid w:val="00586EE1"/>
    <w:rsid w:val="00587043"/>
    <w:rsid w:val="00587572"/>
    <w:rsid w:val="00587F60"/>
    <w:rsid w:val="00590D59"/>
    <w:rsid w:val="00591A6C"/>
    <w:rsid w:val="00591ACB"/>
    <w:rsid w:val="00592A0B"/>
    <w:rsid w:val="00593421"/>
    <w:rsid w:val="0059363F"/>
    <w:rsid w:val="0059456C"/>
    <w:rsid w:val="005946DB"/>
    <w:rsid w:val="00594C18"/>
    <w:rsid w:val="00595356"/>
    <w:rsid w:val="005955DD"/>
    <w:rsid w:val="00595788"/>
    <w:rsid w:val="00597417"/>
    <w:rsid w:val="005974A4"/>
    <w:rsid w:val="005A1185"/>
    <w:rsid w:val="005A15D2"/>
    <w:rsid w:val="005A1BB5"/>
    <w:rsid w:val="005A1D05"/>
    <w:rsid w:val="005A1F7D"/>
    <w:rsid w:val="005A2AAA"/>
    <w:rsid w:val="005A3620"/>
    <w:rsid w:val="005A5DAC"/>
    <w:rsid w:val="005A67D2"/>
    <w:rsid w:val="005B04C5"/>
    <w:rsid w:val="005B1293"/>
    <w:rsid w:val="005B16C7"/>
    <w:rsid w:val="005B2592"/>
    <w:rsid w:val="005B2E29"/>
    <w:rsid w:val="005B3050"/>
    <w:rsid w:val="005B3DAD"/>
    <w:rsid w:val="005B4645"/>
    <w:rsid w:val="005B492C"/>
    <w:rsid w:val="005B54E8"/>
    <w:rsid w:val="005B6D12"/>
    <w:rsid w:val="005B7272"/>
    <w:rsid w:val="005C01D5"/>
    <w:rsid w:val="005C0859"/>
    <w:rsid w:val="005C0874"/>
    <w:rsid w:val="005C0AE1"/>
    <w:rsid w:val="005C1501"/>
    <w:rsid w:val="005C221F"/>
    <w:rsid w:val="005C24A3"/>
    <w:rsid w:val="005C309A"/>
    <w:rsid w:val="005C34AC"/>
    <w:rsid w:val="005C46A5"/>
    <w:rsid w:val="005C4908"/>
    <w:rsid w:val="005C5080"/>
    <w:rsid w:val="005C6351"/>
    <w:rsid w:val="005C7727"/>
    <w:rsid w:val="005C7ACF"/>
    <w:rsid w:val="005C7CC4"/>
    <w:rsid w:val="005C7CD8"/>
    <w:rsid w:val="005C7FDC"/>
    <w:rsid w:val="005D0E67"/>
    <w:rsid w:val="005D0F62"/>
    <w:rsid w:val="005D1147"/>
    <w:rsid w:val="005D19D9"/>
    <w:rsid w:val="005D21F3"/>
    <w:rsid w:val="005D28FD"/>
    <w:rsid w:val="005D2B81"/>
    <w:rsid w:val="005D2D1B"/>
    <w:rsid w:val="005D40F8"/>
    <w:rsid w:val="005D4B7C"/>
    <w:rsid w:val="005D518A"/>
    <w:rsid w:val="005D55FC"/>
    <w:rsid w:val="005D5CAE"/>
    <w:rsid w:val="005D6540"/>
    <w:rsid w:val="005D6A1C"/>
    <w:rsid w:val="005D7794"/>
    <w:rsid w:val="005E0372"/>
    <w:rsid w:val="005E068F"/>
    <w:rsid w:val="005E0C1D"/>
    <w:rsid w:val="005E0C75"/>
    <w:rsid w:val="005E10D8"/>
    <w:rsid w:val="005E19B9"/>
    <w:rsid w:val="005E2697"/>
    <w:rsid w:val="005E434A"/>
    <w:rsid w:val="005E43FA"/>
    <w:rsid w:val="005E46ED"/>
    <w:rsid w:val="005E5C68"/>
    <w:rsid w:val="005E604E"/>
    <w:rsid w:val="005E6E6F"/>
    <w:rsid w:val="005E6FDB"/>
    <w:rsid w:val="005E7947"/>
    <w:rsid w:val="005E7E39"/>
    <w:rsid w:val="005F05F0"/>
    <w:rsid w:val="005F07C1"/>
    <w:rsid w:val="005F097D"/>
    <w:rsid w:val="005F18C1"/>
    <w:rsid w:val="005F1C76"/>
    <w:rsid w:val="005F23EE"/>
    <w:rsid w:val="005F263F"/>
    <w:rsid w:val="005F29C4"/>
    <w:rsid w:val="005F3500"/>
    <w:rsid w:val="005F418A"/>
    <w:rsid w:val="005F4506"/>
    <w:rsid w:val="005F4C4B"/>
    <w:rsid w:val="005F4E9A"/>
    <w:rsid w:val="005F726C"/>
    <w:rsid w:val="005F72C3"/>
    <w:rsid w:val="005F72E5"/>
    <w:rsid w:val="005F7DA5"/>
    <w:rsid w:val="00600377"/>
    <w:rsid w:val="00600589"/>
    <w:rsid w:val="00601E20"/>
    <w:rsid w:val="006024E9"/>
    <w:rsid w:val="00603472"/>
    <w:rsid w:val="006044B7"/>
    <w:rsid w:val="0060492D"/>
    <w:rsid w:val="0060511B"/>
    <w:rsid w:val="00605D0A"/>
    <w:rsid w:val="00607133"/>
    <w:rsid w:val="00607F75"/>
    <w:rsid w:val="00611153"/>
    <w:rsid w:val="00613CA9"/>
    <w:rsid w:val="00614BCA"/>
    <w:rsid w:val="00616826"/>
    <w:rsid w:val="006178A1"/>
    <w:rsid w:val="00617DCF"/>
    <w:rsid w:val="00617F52"/>
    <w:rsid w:val="006202DD"/>
    <w:rsid w:val="00620DC0"/>
    <w:rsid w:val="00621CDC"/>
    <w:rsid w:val="00622A02"/>
    <w:rsid w:val="00623347"/>
    <w:rsid w:val="00623748"/>
    <w:rsid w:val="006239F7"/>
    <w:rsid w:val="006245B7"/>
    <w:rsid w:val="00624AE5"/>
    <w:rsid w:val="006253E1"/>
    <w:rsid w:val="00625423"/>
    <w:rsid w:val="00625B5E"/>
    <w:rsid w:val="006265EE"/>
    <w:rsid w:val="00626AC9"/>
    <w:rsid w:val="00630AB9"/>
    <w:rsid w:val="006312B8"/>
    <w:rsid w:val="00631682"/>
    <w:rsid w:val="00631779"/>
    <w:rsid w:val="00631BA4"/>
    <w:rsid w:val="00632080"/>
    <w:rsid w:val="00632ECF"/>
    <w:rsid w:val="006333D5"/>
    <w:rsid w:val="00633B7B"/>
    <w:rsid w:val="00635A3E"/>
    <w:rsid w:val="00635C5F"/>
    <w:rsid w:val="00635FF4"/>
    <w:rsid w:val="0063617E"/>
    <w:rsid w:val="0063621E"/>
    <w:rsid w:val="0063693D"/>
    <w:rsid w:val="006369CF"/>
    <w:rsid w:val="00637465"/>
    <w:rsid w:val="00637499"/>
    <w:rsid w:val="00637530"/>
    <w:rsid w:val="006378E5"/>
    <w:rsid w:val="00637C33"/>
    <w:rsid w:val="00637CB9"/>
    <w:rsid w:val="00637F9A"/>
    <w:rsid w:val="00640138"/>
    <w:rsid w:val="00640A5E"/>
    <w:rsid w:val="00640B85"/>
    <w:rsid w:val="00640E46"/>
    <w:rsid w:val="00640F17"/>
    <w:rsid w:val="00641388"/>
    <w:rsid w:val="006418AE"/>
    <w:rsid w:val="006418CE"/>
    <w:rsid w:val="00641DD5"/>
    <w:rsid w:val="00641EF8"/>
    <w:rsid w:val="00642A94"/>
    <w:rsid w:val="006434CA"/>
    <w:rsid w:val="0064355F"/>
    <w:rsid w:val="00644A6B"/>
    <w:rsid w:val="00644F33"/>
    <w:rsid w:val="006452E2"/>
    <w:rsid w:val="00645A0F"/>
    <w:rsid w:val="00645C5B"/>
    <w:rsid w:val="00646A24"/>
    <w:rsid w:val="00647632"/>
    <w:rsid w:val="00647FE5"/>
    <w:rsid w:val="00647FEF"/>
    <w:rsid w:val="00650196"/>
    <w:rsid w:val="006509C8"/>
    <w:rsid w:val="006510C3"/>
    <w:rsid w:val="00651139"/>
    <w:rsid w:val="00651A4C"/>
    <w:rsid w:val="00652C1C"/>
    <w:rsid w:val="00654974"/>
    <w:rsid w:val="00654EEC"/>
    <w:rsid w:val="006553B8"/>
    <w:rsid w:val="00656BC5"/>
    <w:rsid w:val="006578B3"/>
    <w:rsid w:val="006609F0"/>
    <w:rsid w:val="00660CE2"/>
    <w:rsid w:val="00660FEF"/>
    <w:rsid w:val="006624C0"/>
    <w:rsid w:val="00662CBE"/>
    <w:rsid w:val="00663293"/>
    <w:rsid w:val="00663EFF"/>
    <w:rsid w:val="00664A60"/>
    <w:rsid w:val="00665025"/>
    <w:rsid w:val="006657DE"/>
    <w:rsid w:val="006658A6"/>
    <w:rsid w:val="00665CAC"/>
    <w:rsid w:val="0066663E"/>
    <w:rsid w:val="00666833"/>
    <w:rsid w:val="00670DBE"/>
    <w:rsid w:val="0067158B"/>
    <w:rsid w:val="0067185B"/>
    <w:rsid w:val="006723A6"/>
    <w:rsid w:val="00672995"/>
    <w:rsid w:val="00672EA3"/>
    <w:rsid w:val="00673A5E"/>
    <w:rsid w:val="00674593"/>
    <w:rsid w:val="0067462E"/>
    <w:rsid w:val="006751B1"/>
    <w:rsid w:val="00675AFA"/>
    <w:rsid w:val="00675C1D"/>
    <w:rsid w:val="00675EFD"/>
    <w:rsid w:val="00676437"/>
    <w:rsid w:val="0067650A"/>
    <w:rsid w:val="00676715"/>
    <w:rsid w:val="00677DF3"/>
    <w:rsid w:val="00680811"/>
    <w:rsid w:val="0068137F"/>
    <w:rsid w:val="006829C1"/>
    <w:rsid w:val="00684EC3"/>
    <w:rsid w:val="00685C40"/>
    <w:rsid w:val="00686B89"/>
    <w:rsid w:val="00686F25"/>
    <w:rsid w:val="006873BA"/>
    <w:rsid w:val="00690CC5"/>
    <w:rsid w:val="00691759"/>
    <w:rsid w:val="00691B21"/>
    <w:rsid w:val="00692D61"/>
    <w:rsid w:val="00693171"/>
    <w:rsid w:val="00693BB8"/>
    <w:rsid w:val="0069463E"/>
    <w:rsid w:val="00694AC9"/>
    <w:rsid w:val="00694BDF"/>
    <w:rsid w:val="00695544"/>
    <w:rsid w:val="00695918"/>
    <w:rsid w:val="00695CEA"/>
    <w:rsid w:val="0069611A"/>
    <w:rsid w:val="006971C8"/>
    <w:rsid w:val="006977FA"/>
    <w:rsid w:val="006A05A1"/>
    <w:rsid w:val="006A06F4"/>
    <w:rsid w:val="006A0C1B"/>
    <w:rsid w:val="006A1A88"/>
    <w:rsid w:val="006A3036"/>
    <w:rsid w:val="006A3149"/>
    <w:rsid w:val="006A3441"/>
    <w:rsid w:val="006A3CC1"/>
    <w:rsid w:val="006A454A"/>
    <w:rsid w:val="006A4DDB"/>
    <w:rsid w:val="006A690A"/>
    <w:rsid w:val="006A6F7D"/>
    <w:rsid w:val="006A7F0C"/>
    <w:rsid w:val="006B0937"/>
    <w:rsid w:val="006B0E04"/>
    <w:rsid w:val="006B1263"/>
    <w:rsid w:val="006B1D61"/>
    <w:rsid w:val="006B286F"/>
    <w:rsid w:val="006B2D9B"/>
    <w:rsid w:val="006B344C"/>
    <w:rsid w:val="006B3E7A"/>
    <w:rsid w:val="006B54DF"/>
    <w:rsid w:val="006B5A11"/>
    <w:rsid w:val="006B5D06"/>
    <w:rsid w:val="006B6335"/>
    <w:rsid w:val="006B63A7"/>
    <w:rsid w:val="006B65B7"/>
    <w:rsid w:val="006B684F"/>
    <w:rsid w:val="006B6D97"/>
    <w:rsid w:val="006C1479"/>
    <w:rsid w:val="006C1633"/>
    <w:rsid w:val="006C16C5"/>
    <w:rsid w:val="006C2977"/>
    <w:rsid w:val="006C29C7"/>
    <w:rsid w:val="006C2AD4"/>
    <w:rsid w:val="006C2D8B"/>
    <w:rsid w:val="006C3119"/>
    <w:rsid w:val="006C4036"/>
    <w:rsid w:val="006C43AB"/>
    <w:rsid w:val="006C43F2"/>
    <w:rsid w:val="006C45AE"/>
    <w:rsid w:val="006C4C12"/>
    <w:rsid w:val="006C4D52"/>
    <w:rsid w:val="006C4FA9"/>
    <w:rsid w:val="006C5D4C"/>
    <w:rsid w:val="006C6448"/>
    <w:rsid w:val="006C67BB"/>
    <w:rsid w:val="006C6F17"/>
    <w:rsid w:val="006C6F4E"/>
    <w:rsid w:val="006C75D6"/>
    <w:rsid w:val="006D02DE"/>
    <w:rsid w:val="006D0459"/>
    <w:rsid w:val="006D0913"/>
    <w:rsid w:val="006D125B"/>
    <w:rsid w:val="006D1686"/>
    <w:rsid w:val="006D2E15"/>
    <w:rsid w:val="006D30C2"/>
    <w:rsid w:val="006D321B"/>
    <w:rsid w:val="006D33E9"/>
    <w:rsid w:val="006D39D2"/>
    <w:rsid w:val="006D4E66"/>
    <w:rsid w:val="006D4EA0"/>
    <w:rsid w:val="006D4F60"/>
    <w:rsid w:val="006D50C4"/>
    <w:rsid w:val="006D55F4"/>
    <w:rsid w:val="006D560E"/>
    <w:rsid w:val="006D5CDF"/>
    <w:rsid w:val="006D5E59"/>
    <w:rsid w:val="006D5EF5"/>
    <w:rsid w:val="006D7F1D"/>
    <w:rsid w:val="006E0046"/>
    <w:rsid w:val="006E0178"/>
    <w:rsid w:val="006E0A43"/>
    <w:rsid w:val="006E0D8E"/>
    <w:rsid w:val="006E0E5C"/>
    <w:rsid w:val="006E17B5"/>
    <w:rsid w:val="006E186F"/>
    <w:rsid w:val="006E1B4B"/>
    <w:rsid w:val="006E1CF3"/>
    <w:rsid w:val="006E3A57"/>
    <w:rsid w:val="006E3C41"/>
    <w:rsid w:val="006E3DD9"/>
    <w:rsid w:val="006E4359"/>
    <w:rsid w:val="006E4BF9"/>
    <w:rsid w:val="006E538C"/>
    <w:rsid w:val="006E5546"/>
    <w:rsid w:val="006E58E6"/>
    <w:rsid w:val="006E7553"/>
    <w:rsid w:val="006E7784"/>
    <w:rsid w:val="006E77AA"/>
    <w:rsid w:val="006E7B0A"/>
    <w:rsid w:val="006F0C0E"/>
    <w:rsid w:val="006F0C78"/>
    <w:rsid w:val="006F10F5"/>
    <w:rsid w:val="006F1524"/>
    <w:rsid w:val="006F180B"/>
    <w:rsid w:val="006F29C8"/>
    <w:rsid w:val="006F2A1F"/>
    <w:rsid w:val="006F3732"/>
    <w:rsid w:val="006F37F7"/>
    <w:rsid w:val="006F3C60"/>
    <w:rsid w:val="006F3F40"/>
    <w:rsid w:val="006F4299"/>
    <w:rsid w:val="006F43EA"/>
    <w:rsid w:val="006F5B0A"/>
    <w:rsid w:val="006F6877"/>
    <w:rsid w:val="006F6D4C"/>
    <w:rsid w:val="007000FF"/>
    <w:rsid w:val="007004AF"/>
    <w:rsid w:val="00700F01"/>
    <w:rsid w:val="007014AE"/>
    <w:rsid w:val="00702281"/>
    <w:rsid w:val="00702734"/>
    <w:rsid w:val="00703141"/>
    <w:rsid w:val="0070353B"/>
    <w:rsid w:val="00704138"/>
    <w:rsid w:val="0070425C"/>
    <w:rsid w:val="0070469F"/>
    <w:rsid w:val="00704CE7"/>
    <w:rsid w:val="0070557A"/>
    <w:rsid w:val="00706871"/>
    <w:rsid w:val="007068DC"/>
    <w:rsid w:val="00710852"/>
    <w:rsid w:val="00710AB6"/>
    <w:rsid w:val="007114F0"/>
    <w:rsid w:val="00711531"/>
    <w:rsid w:val="00711CDE"/>
    <w:rsid w:val="00712737"/>
    <w:rsid w:val="0071290E"/>
    <w:rsid w:val="00712BCC"/>
    <w:rsid w:val="00713A4E"/>
    <w:rsid w:val="00713A93"/>
    <w:rsid w:val="00713CE3"/>
    <w:rsid w:val="007142CB"/>
    <w:rsid w:val="007153C9"/>
    <w:rsid w:val="00715971"/>
    <w:rsid w:val="00715BC2"/>
    <w:rsid w:val="00715F69"/>
    <w:rsid w:val="007171FC"/>
    <w:rsid w:val="00717C13"/>
    <w:rsid w:val="0072082E"/>
    <w:rsid w:val="0072215F"/>
    <w:rsid w:val="00723296"/>
    <w:rsid w:val="00723E49"/>
    <w:rsid w:val="00724711"/>
    <w:rsid w:val="00725530"/>
    <w:rsid w:val="00725F10"/>
    <w:rsid w:val="00726EB5"/>
    <w:rsid w:val="007273F8"/>
    <w:rsid w:val="00727ED5"/>
    <w:rsid w:val="007306EF"/>
    <w:rsid w:val="00730D7F"/>
    <w:rsid w:val="00731D34"/>
    <w:rsid w:val="00732A76"/>
    <w:rsid w:val="00733534"/>
    <w:rsid w:val="0073427B"/>
    <w:rsid w:val="00735685"/>
    <w:rsid w:val="007360E0"/>
    <w:rsid w:val="00736290"/>
    <w:rsid w:val="007365C6"/>
    <w:rsid w:val="00736A81"/>
    <w:rsid w:val="00741BA1"/>
    <w:rsid w:val="007423AE"/>
    <w:rsid w:val="007428BB"/>
    <w:rsid w:val="007429B0"/>
    <w:rsid w:val="00744100"/>
    <w:rsid w:val="007448D4"/>
    <w:rsid w:val="00744CEF"/>
    <w:rsid w:val="0074749F"/>
    <w:rsid w:val="00747F1B"/>
    <w:rsid w:val="00750F8F"/>
    <w:rsid w:val="00751319"/>
    <w:rsid w:val="00751E65"/>
    <w:rsid w:val="00752328"/>
    <w:rsid w:val="007530B0"/>
    <w:rsid w:val="007535BD"/>
    <w:rsid w:val="00753D37"/>
    <w:rsid w:val="007542C3"/>
    <w:rsid w:val="00754365"/>
    <w:rsid w:val="00754D6E"/>
    <w:rsid w:val="00755300"/>
    <w:rsid w:val="00755457"/>
    <w:rsid w:val="00755519"/>
    <w:rsid w:val="00755B13"/>
    <w:rsid w:val="0075706C"/>
    <w:rsid w:val="007575E4"/>
    <w:rsid w:val="0076062D"/>
    <w:rsid w:val="0076072A"/>
    <w:rsid w:val="007607DC"/>
    <w:rsid w:val="00761DDB"/>
    <w:rsid w:val="00763660"/>
    <w:rsid w:val="0076383D"/>
    <w:rsid w:val="00764BCF"/>
    <w:rsid w:val="00764C5F"/>
    <w:rsid w:val="0076513B"/>
    <w:rsid w:val="00765829"/>
    <w:rsid w:val="00766274"/>
    <w:rsid w:val="00766A68"/>
    <w:rsid w:val="007672CE"/>
    <w:rsid w:val="0076762E"/>
    <w:rsid w:val="00767A35"/>
    <w:rsid w:val="007701D9"/>
    <w:rsid w:val="00770EC6"/>
    <w:rsid w:val="00771EAD"/>
    <w:rsid w:val="00772168"/>
    <w:rsid w:val="00773286"/>
    <w:rsid w:val="00774D27"/>
    <w:rsid w:val="0077558D"/>
    <w:rsid w:val="007761F2"/>
    <w:rsid w:val="0077685D"/>
    <w:rsid w:val="00776B7E"/>
    <w:rsid w:val="00776F87"/>
    <w:rsid w:val="007802D6"/>
    <w:rsid w:val="007805DB"/>
    <w:rsid w:val="00781482"/>
    <w:rsid w:val="00781593"/>
    <w:rsid w:val="00782608"/>
    <w:rsid w:val="00782E8F"/>
    <w:rsid w:val="007831BF"/>
    <w:rsid w:val="0078375F"/>
    <w:rsid w:val="00783A6B"/>
    <w:rsid w:val="00784007"/>
    <w:rsid w:val="00784332"/>
    <w:rsid w:val="0078578C"/>
    <w:rsid w:val="0079067C"/>
    <w:rsid w:val="00790915"/>
    <w:rsid w:val="00790B43"/>
    <w:rsid w:val="00791556"/>
    <w:rsid w:val="00791592"/>
    <w:rsid w:val="00791BD7"/>
    <w:rsid w:val="00792538"/>
    <w:rsid w:val="007938DE"/>
    <w:rsid w:val="00793A2B"/>
    <w:rsid w:val="00793B93"/>
    <w:rsid w:val="00794010"/>
    <w:rsid w:val="00794861"/>
    <w:rsid w:val="00794EA7"/>
    <w:rsid w:val="00795A58"/>
    <w:rsid w:val="00795BC3"/>
    <w:rsid w:val="00796F6A"/>
    <w:rsid w:val="007975B5"/>
    <w:rsid w:val="00797D11"/>
    <w:rsid w:val="00797F27"/>
    <w:rsid w:val="007A04D4"/>
    <w:rsid w:val="007A0726"/>
    <w:rsid w:val="007A19A6"/>
    <w:rsid w:val="007A2745"/>
    <w:rsid w:val="007A274A"/>
    <w:rsid w:val="007A2D99"/>
    <w:rsid w:val="007A3098"/>
    <w:rsid w:val="007A35ED"/>
    <w:rsid w:val="007A3D69"/>
    <w:rsid w:val="007A42E3"/>
    <w:rsid w:val="007A4BB6"/>
    <w:rsid w:val="007A535D"/>
    <w:rsid w:val="007A65B6"/>
    <w:rsid w:val="007A6C6C"/>
    <w:rsid w:val="007A75FE"/>
    <w:rsid w:val="007A79AE"/>
    <w:rsid w:val="007B00FB"/>
    <w:rsid w:val="007B02B3"/>
    <w:rsid w:val="007B0341"/>
    <w:rsid w:val="007B0E09"/>
    <w:rsid w:val="007B1A0E"/>
    <w:rsid w:val="007B1E27"/>
    <w:rsid w:val="007B29AC"/>
    <w:rsid w:val="007B2E5A"/>
    <w:rsid w:val="007B32BD"/>
    <w:rsid w:val="007B3437"/>
    <w:rsid w:val="007B3AC9"/>
    <w:rsid w:val="007B4335"/>
    <w:rsid w:val="007B53E3"/>
    <w:rsid w:val="007B6290"/>
    <w:rsid w:val="007B6827"/>
    <w:rsid w:val="007B6919"/>
    <w:rsid w:val="007B7172"/>
    <w:rsid w:val="007B7591"/>
    <w:rsid w:val="007B7BBB"/>
    <w:rsid w:val="007B7E00"/>
    <w:rsid w:val="007C0AD5"/>
    <w:rsid w:val="007C16AB"/>
    <w:rsid w:val="007C2A3D"/>
    <w:rsid w:val="007C3EC4"/>
    <w:rsid w:val="007C432F"/>
    <w:rsid w:val="007C491F"/>
    <w:rsid w:val="007C697D"/>
    <w:rsid w:val="007C6A03"/>
    <w:rsid w:val="007C6E6B"/>
    <w:rsid w:val="007C723A"/>
    <w:rsid w:val="007D1233"/>
    <w:rsid w:val="007D1DB2"/>
    <w:rsid w:val="007D1E74"/>
    <w:rsid w:val="007D2580"/>
    <w:rsid w:val="007D5B06"/>
    <w:rsid w:val="007D723E"/>
    <w:rsid w:val="007D7C9B"/>
    <w:rsid w:val="007E008A"/>
    <w:rsid w:val="007E076D"/>
    <w:rsid w:val="007E0CD9"/>
    <w:rsid w:val="007E207B"/>
    <w:rsid w:val="007E2955"/>
    <w:rsid w:val="007E3057"/>
    <w:rsid w:val="007E3281"/>
    <w:rsid w:val="007E3409"/>
    <w:rsid w:val="007E3647"/>
    <w:rsid w:val="007E3679"/>
    <w:rsid w:val="007E452B"/>
    <w:rsid w:val="007E4B98"/>
    <w:rsid w:val="007E55D8"/>
    <w:rsid w:val="007E5CAD"/>
    <w:rsid w:val="007E650E"/>
    <w:rsid w:val="007E6BEA"/>
    <w:rsid w:val="007E6DE1"/>
    <w:rsid w:val="007E7C56"/>
    <w:rsid w:val="007F02C5"/>
    <w:rsid w:val="007F17F0"/>
    <w:rsid w:val="007F1B7F"/>
    <w:rsid w:val="007F20CB"/>
    <w:rsid w:val="007F2E68"/>
    <w:rsid w:val="007F367B"/>
    <w:rsid w:val="007F47EA"/>
    <w:rsid w:val="007F5413"/>
    <w:rsid w:val="007F5674"/>
    <w:rsid w:val="007F61B7"/>
    <w:rsid w:val="007F62E6"/>
    <w:rsid w:val="007F67D4"/>
    <w:rsid w:val="007F684D"/>
    <w:rsid w:val="007F7784"/>
    <w:rsid w:val="007F7925"/>
    <w:rsid w:val="007F7B20"/>
    <w:rsid w:val="007F7D59"/>
    <w:rsid w:val="0080018C"/>
    <w:rsid w:val="00800754"/>
    <w:rsid w:val="008007D6"/>
    <w:rsid w:val="00801846"/>
    <w:rsid w:val="008019ED"/>
    <w:rsid w:val="00801C29"/>
    <w:rsid w:val="00802050"/>
    <w:rsid w:val="00802179"/>
    <w:rsid w:val="00802F48"/>
    <w:rsid w:val="00804AA0"/>
    <w:rsid w:val="00804FC7"/>
    <w:rsid w:val="0080502A"/>
    <w:rsid w:val="008067F6"/>
    <w:rsid w:val="0080759E"/>
    <w:rsid w:val="00810A01"/>
    <w:rsid w:val="00810E63"/>
    <w:rsid w:val="0081199F"/>
    <w:rsid w:val="00811FCF"/>
    <w:rsid w:val="00812CAE"/>
    <w:rsid w:val="00814A68"/>
    <w:rsid w:val="008150D6"/>
    <w:rsid w:val="00815F2D"/>
    <w:rsid w:val="008162AB"/>
    <w:rsid w:val="00816358"/>
    <w:rsid w:val="00816C04"/>
    <w:rsid w:val="00820212"/>
    <w:rsid w:val="00821E66"/>
    <w:rsid w:val="0082263B"/>
    <w:rsid w:val="00822BB3"/>
    <w:rsid w:val="0082365F"/>
    <w:rsid w:val="00823694"/>
    <w:rsid w:val="00823AD0"/>
    <w:rsid w:val="00823D66"/>
    <w:rsid w:val="00824553"/>
    <w:rsid w:val="00824805"/>
    <w:rsid w:val="008249AA"/>
    <w:rsid w:val="008249F5"/>
    <w:rsid w:val="00824EA9"/>
    <w:rsid w:val="00825184"/>
    <w:rsid w:val="00826204"/>
    <w:rsid w:val="00826604"/>
    <w:rsid w:val="0082699E"/>
    <w:rsid w:val="00826E44"/>
    <w:rsid w:val="008271DF"/>
    <w:rsid w:val="00830240"/>
    <w:rsid w:val="00830350"/>
    <w:rsid w:val="00830A1A"/>
    <w:rsid w:val="00830CF1"/>
    <w:rsid w:val="00830E24"/>
    <w:rsid w:val="008313F5"/>
    <w:rsid w:val="008315A2"/>
    <w:rsid w:val="00831DB7"/>
    <w:rsid w:val="00832513"/>
    <w:rsid w:val="0083282F"/>
    <w:rsid w:val="0083288F"/>
    <w:rsid w:val="00832DF2"/>
    <w:rsid w:val="00832F94"/>
    <w:rsid w:val="008333F4"/>
    <w:rsid w:val="00833A64"/>
    <w:rsid w:val="00833C0F"/>
    <w:rsid w:val="00834130"/>
    <w:rsid w:val="008354BE"/>
    <w:rsid w:val="008372E6"/>
    <w:rsid w:val="0083736C"/>
    <w:rsid w:val="00837EE1"/>
    <w:rsid w:val="00840079"/>
    <w:rsid w:val="008407EC"/>
    <w:rsid w:val="0084104F"/>
    <w:rsid w:val="00841085"/>
    <w:rsid w:val="00841E06"/>
    <w:rsid w:val="00842593"/>
    <w:rsid w:val="00842924"/>
    <w:rsid w:val="00842C4C"/>
    <w:rsid w:val="00843DCA"/>
    <w:rsid w:val="00844CB7"/>
    <w:rsid w:val="00845A7A"/>
    <w:rsid w:val="0084602E"/>
    <w:rsid w:val="00846236"/>
    <w:rsid w:val="0084624B"/>
    <w:rsid w:val="008463E8"/>
    <w:rsid w:val="00846452"/>
    <w:rsid w:val="00846CBB"/>
    <w:rsid w:val="00847382"/>
    <w:rsid w:val="00847ABD"/>
    <w:rsid w:val="00850059"/>
    <w:rsid w:val="0085093E"/>
    <w:rsid w:val="0085094A"/>
    <w:rsid w:val="00850F96"/>
    <w:rsid w:val="00851797"/>
    <w:rsid w:val="008529F0"/>
    <w:rsid w:val="00852B74"/>
    <w:rsid w:val="00853B71"/>
    <w:rsid w:val="00853E5E"/>
    <w:rsid w:val="008546F8"/>
    <w:rsid w:val="00854C79"/>
    <w:rsid w:val="0085504A"/>
    <w:rsid w:val="008553D1"/>
    <w:rsid w:val="00855495"/>
    <w:rsid w:val="00855669"/>
    <w:rsid w:val="00855680"/>
    <w:rsid w:val="008559B1"/>
    <w:rsid w:val="00856516"/>
    <w:rsid w:val="00857CA5"/>
    <w:rsid w:val="008605B3"/>
    <w:rsid w:val="008610B6"/>
    <w:rsid w:val="008611CC"/>
    <w:rsid w:val="00862874"/>
    <w:rsid w:val="0086308F"/>
    <w:rsid w:val="0086311E"/>
    <w:rsid w:val="00863A79"/>
    <w:rsid w:val="0086411B"/>
    <w:rsid w:val="00864126"/>
    <w:rsid w:val="00864554"/>
    <w:rsid w:val="00864EFE"/>
    <w:rsid w:val="00865595"/>
    <w:rsid w:val="00865A77"/>
    <w:rsid w:val="00865F21"/>
    <w:rsid w:val="00866573"/>
    <w:rsid w:val="0086705C"/>
    <w:rsid w:val="008677E9"/>
    <w:rsid w:val="00867B1D"/>
    <w:rsid w:val="008709F9"/>
    <w:rsid w:val="00870F29"/>
    <w:rsid w:val="00870F86"/>
    <w:rsid w:val="008710FB"/>
    <w:rsid w:val="00871F0B"/>
    <w:rsid w:val="008720E4"/>
    <w:rsid w:val="00872123"/>
    <w:rsid w:val="00872997"/>
    <w:rsid w:val="0087311F"/>
    <w:rsid w:val="00874144"/>
    <w:rsid w:val="008745BD"/>
    <w:rsid w:val="00874802"/>
    <w:rsid w:val="00875702"/>
    <w:rsid w:val="00876A0C"/>
    <w:rsid w:val="008801C7"/>
    <w:rsid w:val="00880DD4"/>
    <w:rsid w:val="0088122B"/>
    <w:rsid w:val="00881B1D"/>
    <w:rsid w:val="008822CB"/>
    <w:rsid w:val="00882586"/>
    <w:rsid w:val="00883096"/>
    <w:rsid w:val="008836FE"/>
    <w:rsid w:val="00883754"/>
    <w:rsid w:val="0088397F"/>
    <w:rsid w:val="00883F38"/>
    <w:rsid w:val="00884214"/>
    <w:rsid w:val="008844A6"/>
    <w:rsid w:val="0088528E"/>
    <w:rsid w:val="0088545A"/>
    <w:rsid w:val="00885D20"/>
    <w:rsid w:val="0088600D"/>
    <w:rsid w:val="00886181"/>
    <w:rsid w:val="00886CFF"/>
    <w:rsid w:val="00886E3E"/>
    <w:rsid w:val="00887D77"/>
    <w:rsid w:val="00890596"/>
    <w:rsid w:val="00891AF1"/>
    <w:rsid w:val="0089205E"/>
    <w:rsid w:val="008925DA"/>
    <w:rsid w:val="00892799"/>
    <w:rsid w:val="0089396B"/>
    <w:rsid w:val="008944EF"/>
    <w:rsid w:val="008968A7"/>
    <w:rsid w:val="00896F6C"/>
    <w:rsid w:val="008970FF"/>
    <w:rsid w:val="008979D6"/>
    <w:rsid w:val="008A1D1B"/>
    <w:rsid w:val="008A1FCD"/>
    <w:rsid w:val="008A2A7A"/>
    <w:rsid w:val="008A2D41"/>
    <w:rsid w:val="008A464F"/>
    <w:rsid w:val="008A4BDB"/>
    <w:rsid w:val="008A4E82"/>
    <w:rsid w:val="008A5688"/>
    <w:rsid w:val="008A5C36"/>
    <w:rsid w:val="008A5DF1"/>
    <w:rsid w:val="008A5F38"/>
    <w:rsid w:val="008A7122"/>
    <w:rsid w:val="008B0EB3"/>
    <w:rsid w:val="008B1F28"/>
    <w:rsid w:val="008B2613"/>
    <w:rsid w:val="008B2CD5"/>
    <w:rsid w:val="008B3961"/>
    <w:rsid w:val="008B41AA"/>
    <w:rsid w:val="008B4923"/>
    <w:rsid w:val="008B4BD1"/>
    <w:rsid w:val="008B63E1"/>
    <w:rsid w:val="008B646B"/>
    <w:rsid w:val="008B6C0C"/>
    <w:rsid w:val="008C0D10"/>
    <w:rsid w:val="008C0F7C"/>
    <w:rsid w:val="008C15FB"/>
    <w:rsid w:val="008C2D78"/>
    <w:rsid w:val="008C30B8"/>
    <w:rsid w:val="008C3299"/>
    <w:rsid w:val="008C3427"/>
    <w:rsid w:val="008C4297"/>
    <w:rsid w:val="008C46EC"/>
    <w:rsid w:val="008C49A0"/>
    <w:rsid w:val="008C6577"/>
    <w:rsid w:val="008C6F28"/>
    <w:rsid w:val="008C78A0"/>
    <w:rsid w:val="008D0CB8"/>
    <w:rsid w:val="008D14C3"/>
    <w:rsid w:val="008D1C06"/>
    <w:rsid w:val="008D1D29"/>
    <w:rsid w:val="008D2811"/>
    <w:rsid w:val="008D2973"/>
    <w:rsid w:val="008D2FC0"/>
    <w:rsid w:val="008D37A6"/>
    <w:rsid w:val="008D38C8"/>
    <w:rsid w:val="008D4EFB"/>
    <w:rsid w:val="008D526C"/>
    <w:rsid w:val="008D5364"/>
    <w:rsid w:val="008D5656"/>
    <w:rsid w:val="008E17DD"/>
    <w:rsid w:val="008E2D18"/>
    <w:rsid w:val="008E343E"/>
    <w:rsid w:val="008E5366"/>
    <w:rsid w:val="008E54D6"/>
    <w:rsid w:val="008E61B7"/>
    <w:rsid w:val="008E6926"/>
    <w:rsid w:val="008E7B17"/>
    <w:rsid w:val="008F0177"/>
    <w:rsid w:val="008F0D75"/>
    <w:rsid w:val="008F1262"/>
    <w:rsid w:val="008F1A40"/>
    <w:rsid w:val="008F1C96"/>
    <w:rsid w:val="008F1FF7"/>
    <w:rsid w:val="008F2D2D"/>
    <w:rsid w:val="008F391E"/>
    <w:rsid w:val="008F4D3F"/>
    <w:rsid w:val="008F591F"/>
    <w:rsid w:val="008F5EF9"/>
    <w:rsid w:val="008F5F04"/>
    <w:rsid w:val="008F5FDA"/>
    <w:rsid w:val="008F6705"/>
    <w:rsid w:val="008F72E9"/>
    <w:rsid w:val="008F7433"/>
    <w:rsid w:val="008F7BF0"/>
    <w:rsid w:val="00901D01"/>
    <w:rsid w:val="0090225C"/>
    <w:rsid w:val="009026D5"/>
    <w:rsid w:val="009029D3"/>
    <w:rsid w:val="0090470B"/>
    <w:rsid w:val="00904D87"/>
    <w:rsid w:val="00904D9D"/>
    <w:rsid w:val="00905D45"/>
    <w:rsid w:val="00905F3F"/>
    <w:rsid w:val="009061E3"/>
    <w:rsid w:val="00906D13"/>
    <w:rsid w:val="00906DFB"/>
    <w:rsid w:val="00907172"/>
    <w:rsid w:val="00907A04"/>
    <w:rsid w:val="00907B52"/>
    <w:rsid w:val="009101E6"/>
    <w:rsid w:val="00910C94"/>
    <w:rsid w:val="00911887"/>
    <w:rsid w:val="00911C6C"/>
    <w:rsid w:val="00912D63"/>
    <w:rsid w:val="009142B6"/>
    <w:rsid w:val="00914837"/>
    <w:rsid w:val="00914E54"/>
    <w:rsid w:val="0091569D"/>
    <w:rsid w:val="00915AEC"/>
    <w:rsid w:val="00916344"/>
    <w:rsid w:val="00917E10"/>
    <w:rsid w:val="00920E2F"/>
    <w:rsid w:val="00921A5B"/>
    <w:rsid w:val="009220F2"/>
    <w:rsid w:val="0092211D"/>
    <w:rsid w:val="0092226E"/>
    <w:rsid w:val="009233F3"/>
    <w:rsid w:val="0092343C"/>
    <w:rsid w:val="0092368B"/>
    <w:rsid w:val="00924767"/>
    <w:rsid w:val="00924FBF"/>
    <w:rsid w:val="009253A0"/>
    <w:rsid w:val="0092617A"/>
    <w:rsid w:val="00926939"/>
    <w:rsid w:val="00926C70"/>
    <w:rsid w:val="009272A7"/>
    <w:rsid w:val="0092780B"/>
    <w:rsid w:val="009306BF"/>
    <w:rsid w:val="00931011"/>
    <w:rsid w:val="009313AB"/>
    <w:rsid w:val="009313B2"/>
    <w:rsid w:val="0093258B"/>
    <w:rsid w:val="00932DF6"/>
    <w:rsid w:val="0093402F"/>
    <w:rsid w:val="00934745"/>
    <w:rsid w:val="009354F4"/>
    <w:rsid w:val="00935703"/>
    <w:rsid w:val="0093644E"/>
    <w:rsid w:val="00936C63"/>
    <w:rsid w:val="00936F23"/>
    <w:rsid w:val="00937139"/>
    <w:rsid w:val="009372D8"/>
    <w:rsid w:val="00937B58"/>
    <w:rsid w:val="009407C1"/>
    <w:rsid w:val="00940850"/>
    <w:rsid w:val="00941541"/>
    <w:rsid w:val="00941733"/>
    <w:rsid w:val="00941841"/>
    <w:rsid w:val="00942153"/>
    <w:rsid w:val="00942B54"/>
    <w:rsid w:val="00943E5D"/>
    <w:rsid w:val="00943F5A"/>
    <w:rsid w:val="00944F04"/>
    <w:rsid w:val="0094552A"/>
    <w:rsid w:val="009461E3"/>
    <w:rsid w:val="009463BC"/>
    <w:rsid w:val="00946C21"/>
    <w:rsid w:val="00947313"/>
    <w:rsid w:val="0095051C"/>
    <w:rsid w:val="00950BF3"/>
    <w:rsid w:val="009512EF"/>
    <w:rsid w:val="009522C9"/>
    <w:rsid w:val="0095269E"/>
    <w:rsid w:val="00952ACC"/>
    <w:rsid w:val="00954AF5"/>
    <w:rsid w:val="0095524F"/>
    <w:rsid w:val="00955B0D"/>
    <w:rsid w:val="00955FAB"/>
    <w:rsid w:val="00960AED"/>
    <w:rsid w:val="00960EEE"/>
    <w:rsid w:val="0096259D"/>
    <w:rsid w:val="00962802"/>
    <w:rsid w:val="0096289B"/>
    <w:rsid w:val="00962BFD"/>
    <w:rsid w:val="0096375D"/>
    <w:rsid w:val="00963DD6"/>
    <w:rsid w:val="00963ED4"/>
    <w:rsid w:val="00964479"/>
    <w:rsid w:val="00965C74"/>
    <w:rsid w:val="009660B9"/>
    <w:rsid w:val="00966C9B"/>
    <w:rsid w:val="00967A09"/>
    <w:rsid w:val="00967AAA"/>
    <w:rsid w:val="00967F90"/>
    <w:rsid w:val="00970694"/>
    <w:rsid w:val="00973730"/>
    <w:rsid w:val="009743E9"/>
    <w:rsid w:val="00974937"/>
    <w:rsid w:val="00974FA0"/>
    <w:rsid w:val="009750CB"/>
    <w:rsid w:val="00975E7F"/>
    <w:rsid w:val="00976205"/>
    <w:rsid w:val="00977136"/>
    <w:rsid w:val="0097781A"/>
    <w:rsid w:val="009834CC"/>
    <w:rsid w:val="0098351A"/>
    <w:rsid w:val="00983644"/>
    <w:rsid w:val="0098394B"/>
    <w:rsid w:val="00983DF6"/>
    <w:rsid w:val="00983EBA"/>
    <w:rsid w:val="009844DF"/>
    <w:rsid w:val="009845D2"/>
    <w:rsid w:val="00984910"/>
    <w:rsid w:val="0098538E"/>
    <w:rsid w:val="009864AE"/>
    <w:rsid w:val="009869A0"/>
    <w:rsid w:val="00986B9C"/>
    <w:rsid w:val="00987595"/>
    <w:rsid w:val="0098761A"/>
    <w:rsid w:val="009879CF"/>
    <w:rsid w:val="00987AA0"/>
    <w:rsid w:val="00990D85"/>
    <w:rsid w:val="00991989"/>
    <w:rsid w:val="00992028"/>
    <w:rsid w:val="00992C85"/>
    <w:rsid w:val="00993196"/>
    <w:rsid w:val="0099351F"/>
    <w:rsid w:val="00993581"/>
    <w:rsid w:val="00994AC7"/>
    <w:rsid w:val="00994AE4"/>
    <w:rsid w:val="0099501B"/>
    <w:rsid w:val="00995568"/>
    <w:rsid w:val="00995EE3"/>
    <w:rsid w:val="00996CAA"/>
    <w:rsid w:val="0099707C"/>
    <w:rsid w:val="00997C00"/>
    <w:rsid w:val="009A07C4"/>
    <w:rsid w:val="009A0A49"/>
    <w:rsid w:val="009A0B85"/>
    <w:rsid w:val="009A123B"/>
    <w:rsid w:val="009A1937"/>
    <w:rsid w:val="009A4488"/>
    <w:rsid w:val="009A487D"/>
    <w:rsid w:val="009A4AC8"/>
    <w:rsid w:val="009A52B4"/>
    <w:rsid w:val="009A6181"/>
    <w:rsid w:val="009A6C92"/>
    <w:rsid w:val="009A74B6"/>
    <w:rsid w:val="009A7D75"/>
    <w:rsid w:val="009B0147"/>
    <w:rsid w:val="009B0C8A"/>
    <w:rsid w:val="009B19EE"/>
    <w:rsid w:val="009B1EA4"/>
    <w:rsid w:val="009B2338"/>
    <w:rsid w:val="009B2832"/>
    <w:rsid w:val="009B29B3"/>
    <w:rsid w:val="009B2F29"/>
    <w:rsid w:val="009B309F"/>
    <w:rsid w:val="009B341B"/>
    <w:rsid w:val="009B4A31"/>
    <w:rsid w:val="009B4AF7"/>
    <w:rsid w:val="009B57EB"/>
    <w:rsid w:val="009B6A5A"/>
    <w:rsid w:val="009B6EB0"/>
    <w:rsid w:val="009B78BE"/>
    <w:rsid w:val="009B7E05"/>
    <w:rsid w:val="009B7FCB"/>
    <w:rsid w:val="009C046F"/>
    <w:rsid w:val="009C064B"/>
    <w:rsid w:val="009C1546"/>
    <w:rsid w:val="009C2623"/>
    <w:rsid w:val="009C2DD5"/>
    <w:rsid w:val="009C3212"/>
    <w:rsid w:val="009C351C"/>
    <w:rsid w:val="009C4D59"/>
    <w:rsid w:val="009C52E2"/>
    <w:rsid w:val="009C5452"/>
    <w:rsid w:val="009C6578"/>
    <w:rsid w:val="009D03FE"/>
    <w:rsid w:val="009D06B2"/>
    <w:rsid w:val="009D0807"/>
    <w:rsid w:val="009D2C32"/>
    <w:rsid w:val="009D3281"/>
    <w:rsid w:val="009D42D5"/>
    <w:rsid w:val="009D4A74"/>
    <w:rsid w:val="009D6A5A"/>
    <w:rsid w:val="009D6D7D"/>
    <w:rsid w:val="009D7AF5"/>
    <w:rsid w:val="009D7DEF"/>
    <w:rsid w:val="009E0348"/>
    <w:rsid w:val="009E0D0A"/>
    <w:rsid w:val="009E1480"/>
    <w:rsid w:val="009E17B9"/>
    <w:rsid w:val="009E19CD"/>
    <w:rsid w:val="009E23DF"/>
    <w:rsid w:val="009E3D84"/>
    <w:rsid w:val="009E48A2"/>
    <w:rsid w:val="009E4AAF"/>
    <w:rsid w:val="009E4DAE"/>
    <w:rsid w:val="009E4ECF"/>
    <w:rsid w:val="009E532D"/>
    <w:rsid w:val="009E688F"/>
    <w:rsid w:val="009E7E92"/>
    <w:rsid w:val="009F11FB"/>
    <w:rsid w:val="009F1670"/>
    <w:rsid w:val="009F1EA3"/>
    <w:rsid w:val="009F1F1E"/>
    <w:rsid w:val="009F2A09"/>
    <w:rsid w:val="009F3662"/>
    <w:rsid w:val="009F4BDD"/>
    <w:rsid w:val="009F4BF6"/>
    <w:rsid w:val="009F51FD"/>
    <w:rsid w:val="009F5EA7"/>
    <w:rsid w:val="009F66E9"/>
    <w:rsid w:val="009F702C"/>
    <w:rsid w:val="009F70B3"/>
    <w:rsid w:val="009F7A07"/>
    <w:rsid w:val="00A00269"/>
    <w:rsid w:val="00A00318"/>
    <w:rsid w:val="00A00868"/>
    <w:rsid w:val="00A01146"/>
    <w:rsid w:val="00A01817"/>
    <w:rsid w:val="00A026CD"/>
    <w:rsid w:val="00A04656"/>
    <w:rsid w:val="00A04A02"/>
    <w:rsid w:val="00A04A6A"/>
    <w:rsid w:val="00A06A07"/>
    <w:rsid w:val="00A06C8A"/>
    <w:rsid w:val="00A07601"/>
    <w:rsid w:val="00A07B1F"/>
    <w:rsid w:val="00A07C46"/>
    <w:rsid w:val="00A07D17"/>
    <w:rsid w:val="00A1010F"/>
    <w:rsid w:val="00A105C7"/>
    <w:rsid w:val="00A1133E"/>
    <w:rsid w:val="00A11BF5"/>
    <w:rsid w:val="00A129B0"/>
    <w:rsid w:val="00A13616"/>
    <w:rsid w:val="00A148DF"/>
    <w:rsid w:val="00A148F7"/>
    <w:rsid w:val="00A1545D"/>
    <w:rsid w:val="00A15D9C"/>
    <w:rsid w:val="00A160A3"/>
    <w:rsid w:val="00A160EB"/>
    <w:rsid w:val="00A163B8"/>
    <w:rsid w:val="00A16F1A"/>
    <w:rsid w:val="00A1705A"/>
    <w:rsid w:val="00A171D4"/>
    <w:rsid w:val="00A178AD"/>
    <w:rsid w:val="00A17BA9"/>
    <w:rsid w:val="00A17ED0"/>
    <w:rsid w:val="00A20907"/>
    <w:rsid w:val="00A20A7B"/>
    <w:rsid w:val="00A2109B"/>
    <w:rsid w:val="00A2191F"/>
    <w:rsid w:val="00A229E2"/>
    <w:rsid w:val="00A22F4A"/>
    <w:rsid w:val="00A23895"/>
    <w:rsid w:val="00A249C7"/>
    <w:rsid w:val="00A24A9F"/>
    <w:rsid w:val="00A256D2"/>
    <w:rsid w:val="00A25EE5"/>
    <w:rsid w:val="00A27497"/>
    <w:rsid w:val="00A27759"/>
    <w:rsid w:val="00A27803"/>
    <w:rsid w:val="00A30828"/>
    <w:rsid w:val="00A30CDD"/>
    <w:rsid w:val="00A31DA0"/>
    <w:rsid w:val="00A31F8E"/>
    <w:rsid w:val="00A32D4B"/>
    <w:rsid w:val="00A33134"/>
    <w:rsid w:val="00A33F04"/>
    <w:rsid w:val="00A340CD"/>
    <w:rsid w:val="00A34431"/>
    <w:rsid w:val="00A3468B"/>
    <w:rsid w:val="00A34E12"/>
    <w:rsid w:val="00A3550C"/>
    <w:rsid w:val="00A35909"/>
    <w:rsid w:val="00A35ED4"/>
    <w:rsid w:val="00A3661A"/>
    <w:rsid w:val="00A36BFD"/>
    <w:rsid w:val="00A372D6"/>
    <w:rsid w:val="00A400BD"/>
    <w:rsid w:val="00A4092A"/>
    <w:rsid w:val="00A40D5A"/>
    <w:rsid w:val="00A41281"/>
    <w:rsid w:val="00A4128C"/>
    <w:rsid w:val="00A41672"/>
    <w:rsid w:val="00A425A3"/>
    <w:rsid w:val="00A4273A"/>
    <w:rsid w:val="00A42BE7"/>
    <w:rsid w:val="00A43B47"/>
    <w:rsid w:val="00A44471"/>
    <w:rsid w:val="00A4463A"/>
    <w:rsid w:val="00A44DFC"/>
    <w:rsid w:val="00A44E21"/>
    <w:rsid w:val="00A44F08"/>
    <w:rsid w:val="00A45BCB"/>
    <w:rsid w:val="00A45EA9"/>
    <w:rsid w:val="00A46129"/>
    <w:rsid w:val="00A46621"/>
    <w:rsid w:val="00A46747"/>
    <w:rsid w:val="00A47270"/>
    <w:rsid w:val="00A479FE"/>
    <w:rsid w:val="00A47AC2"/>
    <w:rsid w:val="00A50B65"/>
    <w:rsid w:val="00A5102A"/>
    <w:rsid w:val="00A510B2"/>
    <w:rsid w:val="00A5144D"/>
    <w:rsid w:val="00A51664"/>
    <w:rsid w:val="00A518F3"/>
    <w:rsid w:val="00A5192B"/>
    <w:rsid w:val="00A51E51"/>
    <w:rsid w:val="00A52B03"/>
    <w:rsid w:val="00A52BB7"/>
    <w:rsid w:val="00A53896"/>
    <w:rsid w:val="00A53F53"/>
    <w:rsid w:val="00A53FB4"/>
    <w:rsid w:val="00A54879"/>
    <w:rsid w:val="00A555E7"/>
    <w:rsid w:val="00A6113C"/>
    <w:rsid w:val="00A61D72"/>
    <w:rsid w:val="00A61E14"/>
    <w:rsid w:val="00A6315A"/>
    <w:rsid w:val="00A63CD6"/>
    <w:rsid w:val="00A63E24"/>
    <w:rsid w:val="00A65AF7"/>
    <w:rsid w:val="00A66388"/>
    <w:rsid w:val="00A66BCB"/>
    <w:rsid w:val="00A7363B"/>
    <w:rsid w:val="00A7485E"/>
    <w:rsid w:val="00A75A26"/>
    <w:rsid w:val="00A75A5A"/>
    <w:rsid w:val="00A75E22"/>
    <w:rsid w:val="00A77BB7"/>
    <w:rsid w:val="00A81598"/>
    <w:rsid w:val="00A81D07"/>
    <w:rsid w:val="00A8275A"/>
    <w:rsid w:val="00A82D0C"/>
    <w:rsid w:val="00A82EF6"/>
    <w:rsid w:val="00A83C7D"/>
    <w:rsid w:val="00A84B73"/>
    <w:rsid w:val="00A85766"/>
    <w:rsid w:val="00A85968"/>
    <w:rsid w:val="00A85A08"/>
    <w:rsid w:val="00A862D4"/>
    <w:rsid w:val="00A866DA"/>
    <w:rsid w:val="00A86792"/>
    <w:rsid w:val="00A87913"/>
    <w:rsid w:val="00A87B5C"/>
    <w:rsid w:val="00A904A5"/>
    <w:rsid w:val="00A90A8D"/>
    <w:rsid w:val="00A9150B"/>
    <w:rsid w:val="00A91CFC"/>
    <w:rsid w:val="00A91FE5"/>
    <w:rsid w:val="00A922B1"/>
    <w:rsid w:val="00A923B6"/>
    <w:rsid w:val="00A93696"/>
    <w:rsid w:val="00A93B12"/>
    <w:rsid w:val="00A93F37"/>
    <w:rsid w:val="00A94BD0"/>
    <w:rsid w:val="00A94F37"/>
    <w:rsid w:val="00A9678C"/>
    <w:rsid w:val="00A97258"/>
    <w:rsid w:val="00AA06A4"/>
    <w:rsid w:val="00AA0BA8"/>
    <w:rsid w:val="00AA1464"/>
    <w:rsid w:val="00AA1E17"/>
    <w:rsid w:val="00AA1E25"/>
    <w:rsid w:val="00AA36C4"/>
    <w:rsid w:val="00AA469F"/>
    <w:rsid w:val="00AA46A7"/>
    <w:rsid w:val="00AA4888"/>
    <w:rsid w:val="00AA4C92"/>
    <w:rsid w:val="00AA51E8"/>
    <w:rsid w:val="00AA5C55"/>
    <w:rsid w:val="00AA6AD6"/>
    <w:rsid w:val="00AA6FC7"/>
    <w:rsid w:val="00AA75A1"/>
    <w:rsid w:val="00AB015A"/>
    <w:rsid w:val="00AB0FBE"/>
    <w:rsid w:val="00AB155A"/>
    <w:rsid w:val="00AB2BC6"/>
    <w:rsid w:val="00AB2FED"/>
    <w:rsid w:val="00AB316B"/>
    <w:rsid w:val="00AB36AA"/>
    <w:rsid w:val="00AB3F67"/>
    <w:rsid w:val="00AB4041"/>
    <w:rsid w:val="00AB4668"/>
    <w:rsid w:val="00AB52C0"/>
    <w:rsid w:val="00AB534F"/>
    <w:rsid w:val="00AB60B9"/>
    <w:rsid w:val="00AB6489"/>
    <w:rsid w:val="00AB6813"/>
    <w:rsid w:val="00AB6EAA"/>
    <w:rsid w:val="00AC028E"/>
    <w:rsid w:val="00AC0AC0"/>
    <w:rsid w:val="00AC0D87"/>
    <w:rsid w:val="00AC23CB"/>
    <w:rsid w:val="00AC44D3"/>
    <w:rsid w:val="00AC4ED3"/>
    <w:rsid w:val="00AC655C"/>
    <w:rsid w:val="00AC719A"/>
    <w:rsid w:val="00AC7458"/>
    <w:rsid w:val="00AD00AB"/>
    <w:rsid w:val="00AD2149"/>
    <w:rsid w:val="00AD296A"/>
    <w:rsid w:val="00AD3FD3"/>
    <w:rsid w:val="00AD4F96"/>
    <w:rsid w:val="00AD519B"/>
    <w:rsid w:val="00AD54C1"/>
    <w:rsid w:val="00AD7193"/>
    <w:rsid w:val="00AE0CC7"/>
    <w:rsid w:val="00AE0E19"/>
    <w:rsid w:val="00AE1350"/>
    <w:rsid w:val="00AE1E8D"/>
    <w:rsid w:val="00AE25F6"/>
    <w:rsid w:val="00AE2B39"/>
    <w:rsid w:val="00AE2B79"/>
    <w:rsid w:val="00AE320F"/>
    <w:rsid w:val="00AE3CB3"/>
    <w:rsid w:val="00AE453E"/>
    <w:rsid w:val="00AE4E69"/>
    <w:rsid w:val="00AE5157"/>
    <w:rsid w:val="00AE5168"/>
    <w:rsid w:val="00AE5809"/>
    <w:rsid w:val="00AE586C"/>
    <w:rsid w:val="00AE6151"/>
    <w:rsid w:val="00AE6430"/>
    <w:rsid w:val="00AE664F"/>
    <w:rsid w:val="00AF0A97"/>
    <w:rsid w:val="00AF112B"/>
    <w:rsid w:val="00AF2888"/>
    <w:rsid w:val="00AF2937"/>
    <w:rsid w:val="00AF3166"/>
    <w:rsid w:val="00AF3631"/>
    <w:rsid w:val="00AF46FB"/>
    <w:rsid w:val="00AF4827"/>
    <w:rsid w:val="00AF4A74"/>
    <w:rsid w:val="00AF4DB6"/>
    <w:rsid w:val="00AF52EC"/>
    <w:rsid w:val="00AF5665"/>
    <w:rsid w:val="00AF5C88"/>
    <w:rsid w:val="00AF68F0"/>
    <w:rsid w:val="00AF701C"/>
    <w:rsid w:val="00AF71C3"/>
    <w:rsid w:val="00AF73D8"/>
    <w:rsid w:val="00B006AD"/>
    <w:rsid w:val="00B009DB"/>
    <w:rsid w:val="00B01298"/>
    <w:rsid w:val="00B01D88"/>
    <w:rsid w:val="00B02A06"/>
    <w:rsid w:val="00B0327A"/>
    <w:rsid w:val="00B042C5"/>
    <w:rsid w:val="00B043C3"/>
    <w:rsid w:val="00B05176"/>
    <w:rsid w:val="00B05A52"/>
    <w:rsid w:val="00B06BB6"/>
    <w:rsid w:val="00B06D79"/>
    <w:rsid w:val="00B07F60"/>
    <w:rsid w:val="00B10AEF"/>
    <w:rsid w:val="00B12298"/>
    <w:rsid w:val="00B128C1"/>
    <w:rsid w:val="00B13FB2"/>
    <w:rsid w:val="00B14104"/>
    <w:rsid w:val="00B14CAD"/>
    <w:rsid w:val="00B153BB"/>
    <w:rsid w:val="00B167EC"/>
    <w:rsid w:val="00B16AE6"/>
    <w:rsid w:val="00B1774E"/>
    <w:rsid w:val="00B17AE2"/>
    <w:rsid w:val="00B17C7E"/>
    <w:rsid w:val="00B17E5C"/>
    <w:rsid w:val="00B200C4"/>
    <w:rsid w:val="00B203DB"/>
    <w:rsid w:val="00B20FD9"/>
    <w:rsid w:val="00B21261"/>
    <w:rsid w:val="00B216D6"/>
    <w:rsid w:val="00B21D0B"/>
    <w:rsid w:val="00B23384"/>
    <w:rsid w:val="00B23459"/>
    <w:rsid w:val="00B24173"/>
    <w:rsid w:val="00B25220"/>
    <w:rsid w:val="00B269A8"/>
    <w:rsid w:val="00B26B2B"/>
    <w:rsid w:val="00B26F8D"/>
    <w:rsid w:val="00B26F9D"/>
    <w:rsid w:val="00B271DD"/>
    <w:rsid w:val="00B2770C"/>
    <w:rsid w:val="00B279FC"/>
    <w:rsid w:val="00B30093"/>
    <w:rsid w:val="00B3075C"/>
    <w:rsid w:val="00B31023"/>
    <w:rsid w:val="00B32F02"/>
    <w:rsid w:val="00B332AE"/>
    <w:rsid w:val="00B33502"/>
    <w:rsid w:val="00B337AA"/>
    <w:rsid w:val="00B33D74"/>
    <w:rsid w:val="00B3499D"/>
    <w:rsid w:val="00B34C6E"/>
    <w:rsid w:val="00B34C87"/>
    <w:rsid w:val="00B34EAD"/>
    <w:rsid w:val="00B36902"/>
    <w:rsid w:val="00B36CE6"/>
    <w:rsid w:val="00B36DC5"/>
    <w:rsid w:val="00B37DD5"/>
    <w:rsid w:val="00B40FFC"/>
    <w:rsid w:val="00B41053"/>
    <w:rsid w:val="00B41407"/>
    <w:rsid w:val="00B42407"/>
    <w:rsid w:val="00B4241C"/>
    <w:rsid w:val="00B428CC"/>
    <w:rsid w:val="00B434B7"/>
    <w:rsid w:val="00B43DBB"/>
    <w:rsid w:val="00B44BB4"/>
    <w:rsid w:val="00B45435"/>
    <w:rsid w:val="00B46EAD"/>
    <w:rsid w:val="00B478C3"/>
    <w:rsid w:val="00B50C66"/>
    <w:rsid w:val="00B51046"/>
    <w:rsid w:val="00B519D7"/>
    <w:rsid w:val="00B5380B"/>
    <w:rsid w:val="00B5390F"/>
    <w:rsid w:val="00B54143"/>
    <w:rsid w:val="00B54428"/>
    <w:rsid w:val="00B54B10"/>
    <w:rsid w:val="00B556D7"/>
    <w:rsid w:val="00B56D67"/>
    <w:rsid w:val="00B5701F"/>
    <w:rsid w:val="00B57039"/>
    <w:rsid w:val="00B578E1"/>
    <w:rsid w:val="00B60672"/>
    <w:rsid w:val="00B61A0E"/>
    <w:rsid w:val="00B61E83"/>
    <w:rsid w:val="00B624B5"/>
    <w:rsid w:val="00B62A34"/>
    <w:rsid w:val="00B63966"/>
    <w:rsid w:val="00B642BA"/>
    <w:rsid w:val="00B64B22"/>
    <w:rsid w:val="00B6502E"/>
    <w:rsid w:val="00B65AA4"/>
    <w:rsid w:val="00B666CA"/>
    <w:rsid w:val="00B667E5"/>
    <w:rsid w:val="00B66B4A"/>
    <w:rsid w:val="00B67761"/>
    <w:rsid w:val="00B67E15"/>
    <w:rsid w:val="00B7065E"/>
    <w:rsid w:val="00B70749"/>
    <w:rsid w:val="00B70CFA"/>
    <w:rsid w:val="00B711BF"/>
    <w:rsid w:val="00B713A0"/>
    <w:rsid w:val="00B71C95"/>
    <w:rsid w:val="00B72AF2"/>
    <w:rsid w:val="00B72BA8"/>
    <w:rsid w:val="00B7332F"/>
    <w:rsid w:val="00B75520"/>
    <w:rsid w:val="00B75905"/>
    <w:rsid w:val="00B76420"/>
    <w:rsid w:val="00B765AC"/>
    <w:rsid w:val="00B769F7"/>
    <w:rsid w:val="00B77987"/>
    <w:rsid w:val="00B80FC6"/>
    <w:rsid w:val="00B812DF"/>
    <w:rsid w:val="00B81D6B"/>
    <w:rsid w:val="00B821CF"/>
    <w:rsid w:val="00B8231A"/>
    <w:rsid w:val="00B8251A"/>
    <w:rsid w:val="00B82D09"/>
    <w:rsid w:val="00B8387B"/>
    <w:rsid w:val="00B83A3A"/>
    <w:rsid w:val="00B842FA"/>
    <w:rsid w:val="00B854AC"/>
    <w:rsid w:val="00B85BB7"/>
    <w:rsid w:val="00B878B2"/>
    <w:rsid w:val="00B879C8"/>
    <w:rsid w:val="00B9017D"/>
    <w:rsid w:val="00B903A1"/>
    <w:rsid w:val="00B90B03"/>
    <w:rsid w:val="00B916C8"/>
    <w:rsid w:val="00B91A3E"/>
    <w:rsid w:val="00B925C9"/>
    <w:rsid w:val="00B92708"/>
    <w:rsid w:val="00B927DC"/>
    <w:rsid w:val="00B9292F"/>
    <w:rsid w:val="00B93378"/>
    <w:rsid w:val="00B934BC"/>
    <w:rsid w:val="00B9419B"/>
    <w:rsid w:val="00B9426B"/>
    <w:rsid w:val="00B94927"/>
    <w:rsid w:val="00B94A04"/>
    <w:rsid w:val="00B955CB"/>
    <w:rsid w:val="00B956F3"/>
    <w:rsid w:val="00B9609A"/>
    <w:rsid w:val="00B960DF"/>
    <w:rsid w:val="00B961AA"/>
    <w:rsid w:val="00B96C91"/>
    <w:rsid w:val="00B972B8"/>
    <w:rsid w:val="00B97788"/>
    <w:rsid w:val="00B97BF5"/>
    <w:rsid w:val="00BA03D5"/>
    <w:rsid w:val="00BA04DC"/>
    <w:rsid w:val="00BA0736"/>
    <w:rsid w:val="00BA27D4"/>
    <w:rsid w:val="00BA2D20"/>
    <w:rsid w:val="00BA3967"/>
    <w:rsid w:val="00BA39FE"/>
    <w:rsid w:val="00BA44A0"/>
    <w:rsid w:val="00BA4737"/>
    <w:rsid w:val="00BA5399"/>
    <w:rsid w:val="00BA5A5A"/>
    <w:rsid w:val="00BA5BD1"/>
    <w:rsid w:val="00BA7E0F"/>
    <w:rsid w:val="00BB03EF"/>
    <w:rsid w:val="00BB08F7"/>
    <w:rsid w:val="00BB0A1C"/>
    <w:rsid w:val="00BB180F"/>
    <w:rsid w:val="00BB184C"/>
    <w:rsid w:val="00BB2045"/>
    <w:rsid w:val="00BB3F19"/>
    <w:rsid w:val="00BB4339"/>
    <w:rsid w:val="00BB494B"/>
    <w:rsid w:val="00BB5044"/>
    <w:rsid w:val="00BB51DF"/>
    <w:rsid w:val="00BB5514"/>
    <w:rsid w:val="00BB5C01"/>
    <w:rsid w:val="00BB65E9"/>
    <w:rsid w:val="00BB71E1"/>
    <w:rsid w:val="00BB7369"/>
    <w:rsid w:val="00BB747E"/>
    <w:rsid w:val="00BB7539"/>
    <w:rsid w:val="00BB7597"/>
    <w:rsid w:val="00BC0542"/>
    <w:rsid w:val="00BC1128"/>
    <w:rsid w:val="00BC1814"/>
    <w:rsid w:val="00BC1E93"/>
    <w:rsid w:val="00BC234F"/>
    <w:rsid w:val="00BC31FD"/>
    <w:rsid w:val="00BC32E1"/>
    <w:rsid w:val="00BC348D"/>
    <w:rsid w:val="00BC3566"/>
    <w:rsid w:val="00BC3C8E"/>
    <w:rsid w:val="00BC3CF7"/>
    <w:rsid w:val="00BC3DAC"/>
    <w:rsid w:val="00BC45A8"/>
    <w:rsid w:val="00BC4BC0"/>
    <w:rsid w:val="00BC4D5A"/>
    <w:rsid w:val="00BC56BC"/>
    <w:rsid w:val="00BC63EF"/>
    <w:rsid w:val="00BC6CC2"/>
    <w:rsid w:val="00BD03FA"/>
    <w:rsid w:val="00BD079E"/>
    <w:rsid w:val="00BD07B3"/>
    <w:rsid w:val="00BD100D"/>
    <w:rsid w:val="00BD25EA"/>
    <w:rsid w:val="00BD2607"/>
    <w:rsid w:val="00BD3613"/>
    <w:rsid w:val="00BD50EB"/>
    <w:rsid w:val="00BD5578"/>
    <w:rsid w:val="00BD5900"/>
    <w:rsid w:val="00BD5997"/>
    <w:rsid w:val="00BD62C0"/>
    <w:rsid w:val="00BD65C8"/>
    <w:rsid w:val="00BD7C6A"/>
    <w:rsid w:val="00BD7E8F"/>
    <w:rsid w:val="00BE08FB"/>
    <w:rsid w:val="00BE144D"/>
    <w:rsid w:val="00BE1E4F"/>
    <w:rsid w:val="00BE214C"/>
    <w:rsid w:val="00BE26FF"/>
    <w:rsid w:val="00BE2BD6"/>
    <w:rsid w:val="00BE3180"/>
    <w:rsid w:val="00BE34E7"/>
    <w:rsid w:val="00BE4497"/>
    <w:rsid w:val="00BE4F0E"/>
    <w:rsid w:val="00BE63BB"/>
    <w:rsid w:val="00BE6BDA"/>
    <w:rsid w:val="00BE6C65"/>
    <w:rsid w:val="00BE781B"/>
    <w:rsid w:val="00BE7B50"/>
    <w:rsid w:val="00BF0B5F"/>
    <w:rsid w:val="00BF104D"/>
    <w:rsid w:val="00BF1519"/>
    <w:rsid w:val="00BF173B"/>
    <w:rsid w:val="00BF27EF"/>
    <w:rsid w:val="00BF374F"/>
    <w:rsid w:val="00BF3C08"/>
    <w:rsid w:val="00BF4F02"/>
    <w:rsid w:val="00BF5922"/>
    <w:rsid w:val="00BF5FA9"/>
    <w:rsid w:val="00BF6454"/>
    <w:rsid w:val="00BF65E0"/>
    <w:rsid w:val="00BF6D92"/>
    <w:rsid w:val="00C00CA5"/>
    <w:rsid w:val="00C011B5"/>
    <w:rsid w:val="00C0139C"/>
    <w:rsid w:val="00C01D3D"/>
    <w:rsid w:val="00C01FDB"/>
    <w:rsid w:val="00C02496"/>
    <w:rsid w:val="00C02D9C"/>
    <w:rsid w:val="00C048A5"/>
    <w:rsid w:val="00C05E2D"/>
    <w:rsid w:val="00C06671"/>
    <w:rsid w:val="00C06FAD"/>
    <w:rsid w:val="00C070FD"/>
    <w:rsid w:val="00C101E0"/>
    <w:rsid w:val="00C10456"/>
    <w:rsid w:val="00C10472"/>
    <w:rsid w:val="00C107F5"/>
    <w:rsid w:val="00C111D9"/>
    <w:rsid w:val="00C12319"/>
    <w:rsid w:val="00C12C66"/>
    <w:rsid w:val="00C12EE3"/>
    <w:rsid w:val="00C13988"/>
    <w:rsid w:val="00C13DF0"/>
    <w:rsid w:val="00C1431B"/>
    <w:rsid w:val="00C14543"/>
    <w:rsid w:val="00C1549A"/>
    <w:rsid w:val="00C166F3"/>
    <w:rsid w:val="00C1688F"/>
    <w:rsid w:val="00C16A0B"/>
    <w:rsid w:val="00C17061"/>
    <w:rsid w:val="00C175F9"/>
    <w:rsid w:val="00C17CB5"/>
    <w:rsid w:val="00C20DBB"/>
    <w:rsid w:val="00C20DD6"/>
    <w:rsid w:val="00C218C2"/>
    <w:rsid w:val="00C21FEA"/>
    <w:rsid w:val="00C22256"/>
    <w:rsid w:val="00C22449"/>
    <w:rsid w:val="00C2273C"/>
    <w:rsid w:val="00C2298A"/>
    <w:rsid w:val="00C229A8"/>
    <w:rsid w:val="00C22ABE"/>
    <w:rsid w:val="00C23896"/>
    <w:rsid w:val="00C255F8"/>
    <w:rsid w:val="00C264C6"/>
    <w:rsid w:val="00C27B18"/>
    <w:rsid w:val="00C300CD"/>
    <w:rsid w:val="00C30483"/>
    <w:rsid w:val="00C306AF"/>
    <w:rsid w:val="00C30F7A"/>
    <w:rsid w:val="00C32C81"/>
    <w:rsid w:val="00C337B7"/>
    <w:rsid w:val="00C34C9E"/>
    <w:rsid w:val="00C3509C"/>
    <w:rsid w:val="00C37C42"/>
    <w:rsid w:val="00C4029E"/>
    <w:rsid w:val="00C40883"/>
    <w:rsid w:val="00C411D1"/>
    <w:rsid w:val="00C41BA4"/>
    <w:rsid w:val="00C430A5"/>
    <w:rsid w:val="00C4384D"/>
    <w:rsid w:val="00C44696"/>
    <w:rsid w:val="00C44B51"/>
    <w:rsid w:val="00C460A9"/>
    <w:rsid w:val="00C46461"/>
    <w:rsid w:val="00C46611"/>
    <w:rsid w:val="00C467E1"/>
    <w:rsid w:val="00C46FB3"/>
    <w:rsid w:val="00C4730E"/>
    <w:rsid w:val="00C47887"/>
    <w:rsid w:val="00C47A8B"/>
    <w:rsid w:val="00C50083"/>
    <w:rsid w:val="00C50893"/>
    <w:rsid w:val="00C50B41"/>
    <w:rsid w:val="00C50EAA"/>
    <w:rsid w:val="00C510C9"/>
    <w:rsid w:val="00C5131F"/>
    <w:rsid w:val="00C52ACC"/>
    <w:rsid w:val="00C52CBD"/>
    <w:rsid w:val="00C53328"/>
    <w:rsid w:val="00C5341D"/>
    <w:rsid w:val="00C54914"/>
    <w:rsid w:val="00C54F5D"/>
    <w:rsid w:val="00C5561B"/>
    <w:rsid w:val="00C55D71"/>
    <w:rsid w:val="00C5680C"/>
    <w:rsid w:val="00C57A24"/>
    <w:rsid w:val="00C57ABA"/>
    <w:rsid w:val="00C57B95"/>
    <w:rsid w:val="00C57C05"/>
    <w:rsid w:val="00C57CBB"/>
    <w:rsid w:val="00C6037D"/>
    <w:rsid w:val="00C60AEA"/>
    <w:rsid w:val="00C6201A"/>
    <w:rsid w:val="00C62B80"/>
    <w:rsid w:val="00C63E1A"/>
    <w:rsid w:val="00C63FA0"/>
    <w:rsid w:val="00C64FD5"/>
    <w:rsid w:val="00C65A16"/>
    <w:rsid w:val="00C65AA6"/>
    <w:rsid w:val="00C65E35"/>
    <w:rsid w:val="00C66487"/>
    <w:rsid w:val="00C66A2D"/>
    <w:rsid w:val="00C66C12"/>
    <w:rsid w:val="00C66E0B"/>
    <w:rsid w:val="00C67A55"/>
    <w:rsid w:val="00C67EC0"/>
    <w:rsid w:val="00C70CC5"/>
    <w:rsid w:val="00C71A35"/>
    <w:rsid w:val="00C723B0"/>
    <w:rsid w:val="00C7287D"/>
    <w:rsid w:val="00C72A38"/>
    <w:rsid w:val="00C73709"/>
    <w:rsid w:val="00C73A0E"/>
    <w:rsid w:val="00C75529"/>
    <w:rsid w:val="00C75AE7"/>
    <w:rsid w:val="00C760B9"/>
    <w:rsid w:val="00C76835"/>
    <w:rsid w:val="00C7694B"/>
    <w:rsid w:val="00C76AB5"/>
    <w:rsid w:val="00C77F46"/>
    <w:rsid w:val="00C80248"/>
    <w:rsid w:val="00C82533"/>
    <w:rsid w:val="00C8285D"/>
    <w:rsid w:val="00C831EC"/>
    <w:rsid w:val="00C83E00"/>
    <w:rsid w:val="00C83F72"/>
    <w:rsid w:val="00C847A6"/>
    <w:rsid w:val="00C85702"/>
    <w:rsid w:val="00C860CD"/>
    <w:rsid w:val="00C86A57"/>
    <w:rsid w:val="00C86E29"/>
    <w:rsid w:val="00C86F38"/>
    <w:rsid w:val="00C87E50"/>
    <w:rsid w:val="00C9056D"/>
    <w:rsid w:val="00C90DC8"/>
    <w:rsid w:val="00C90E61"/>
    <w:rsid w:val="00C9128F"/>
    <w:rsid w:val="00C91979"/>
    <w:rsid w:val="00C91B81"/>
    <w:rsid w:val="00C91CA8"/>
    <w:rsid w:val="00C92C0E"/>
    <w:rsid w:val="00C9449E"/>
    <w:rsid w:val="00C95CAB"/>
    <w:rsid w:val="00C95E1E"/>
    <w:rsid w:val="00C9639E"/>
    <w:rsid w:val="00C96840"/>
    <w:rsid w:val="00C9771D"/>
    <w:rsid w:val="00CA100D"/>
    <w:rsid w:val="00CA15FC"/>
    <w:rsid w:val="00CA1611"/>
    <w:rsid w:val="00CA2C3A"/>
    <w:rsid w:val="00CA4CD9"/>
    <w:rsid w:val="00CA617E"/>
    <w:rsid w:val="00CA6C1A"/>
    <w:rsid w:val="00CA6EFD"/>
    <w:rsid w:val="00CB0C72"/>
    <w:rsid w:val="00CB10AD"/>
    <w:rsid w:val="00CB1343"/>
    <w:rsid w:val="00CB3E29"/>
    <w:rsid w:val="00CB573C"/>
    <w:rsid w:val="00CB6439"/>
    <w:rsid w:val="00CB6DE5"/>
    <w:rsid w:val="00CB7DBF"/>
    <w:rsid w:val="00CB7EE3"/>
    <w:rsid w:val="00CB7F99"/>
    <w:rsid w:val="00CC2A5A"/>
    <w:rsid w:val="00CC32B6"/>
    <w:rsid w:val="00CC32D3"/>
    <w:rsid w:val="00CC3BC9"/>
    <w:rsid w:val="00CC42BA"/>
    <w:rsid w:val="00CC548F"/>
    <w:rsid w:val="00CC6665"/>
    <w:rsid w:val="00CD0A35"/>
    <w:rsid w:val="00CD1284"/>
    <w:rsid w:val="00CD1A26"/>
    <w:rsid w:val="00CD1C43"/>
    <w:rsid w:val="00CD21C9"/>
    <w:rsid w:val="00CD25F5"/>
    <w:rsid w:val="00CD275B"/>
    <w:rsid w:val="00CD2D77"/>
    <w:rsid w:val="00CD4AF9"/>
    <w:rsid w:val="00CD4C87"/>
    <w:rsid w:val="00CD5848"/>
    <w:rsid w:val="00CD5C60"/>
    <w:rsid w:val="00CD6601"/>
    <w:rsid w:val="00CD6955"/>
    <w:rsid w:val="00CD7A35"/>
    <w:rsid w:val="00CE1038"/>
    <w:rsid w:val="00CE17E4"/>
    <w:rsid w:val="00CE1B57"/>
    <w:rsid w:val="00CE2881"/>
    <w:rsid w:val="00CE31BE"/>
    <w:rsid w:val="00CE4178"/>
    <w:rsid w:val="00CE45A2"/>
    <w:rsid w:val="00CE5199"/>
    <w:rsid w:val="00CE5C1B"/>
    <w:rsid w:val="00CE64A2"/>
    <w:rsid w:val="00CF0A98"/>
    <w:rsid w:val="00CF111C"/>
    <w:rsid w:val="00CF1B7B"/>
    <w:rsid w:val="00CF1D64"/>
    <w:rsid w:val="00CF223A"/>
    <w:rsid w:val="00CF2623"/>
    <w:rsid w:val="00CF2DC6"/>
    <w:rsid w:val="00CF3917"/>
    <w:rsid w:val="00CF417F"/>
    <w:rsid w:val="00CF5910"/>
    <w:rsid w:val="00CF59BE"/>
    <w:rsid w:val="00CF6D90"/>
    <w:rsid w:val="00CF7E80"/>
    <w:rsid w:val="00D00122"/>
    <w:rsid w:val="00D00643"/>
    <w:rsid w:val="00D00769"/>
    <w:rsid w:val="00D00B90"/>
    <w:rsid w:val="00D01FBD"/>
    <w:rsid w:val="00D01FF3"/>
    <w:rsid w:val="00D031A8"/>
    <w:rsid w:val="00D0343B"/>
    <w:rsid w:val="00D0396D"/>
    <w:rsid w:val="00D04BA5"/>
    <w:rsid w:val="00D04F8D"/>
    <w:rsid w:val="00D05105"/>
    <w:rsid w:val="00D05855"/>
    <w:rsid w:val="00D058DB"/>
    <w:rsid w:val="00D05C4A"/>
    <w:rsid w:val="00D06596"/>
    <w:rsid w:val="00D06621"/>
    <w:rsid w:val="00D07833"/>
    <w:rsid w:val="00D07EAC"/>
    <w:rsid w:val="00D109F2"/>
    <w:rsid w:val="00D11A06"/>
    <w:rsid w:val="00D11F21"/>
    <w:rsid w:val="00D12730"/>
    <w:rsid w:val="00D128A4"/>
    <w:rsid w:val="00D14242"/>
    <w:rsid w:val="00D14A18"/>
    <w:rsid w:val="00D14CA7"/>
    <w:rsid w:val="00D153DB"/>
    <w:rsid w:val="00D156A2"/>
    <w:rsid w:val="00D159A5"/>
    <w:rsid w:val="00D15B08"/>
    <w:rsid w:val="00D15DD7"/>
    <w:rsid w:val="00D16BE3"/>
    <w:rsid w:val="00D17D6E"/>
    <w:rsid w:val="00D203E7"/>
    <w:rsid w:val="00D20A40"/>
    <w:rsid w:val="00D213D5"/>
    <w:rsid w:val="00D22FEA"/>
    <w:rsid w:val="00D23112"/>
    <w:rsid w:val="00D2365A"/>
    <w:rsid w:val="00D24B26"/>
    <w:rsid w:val="00D24CE6"/>
    <w:rsid w:val="00D24E4D"/>
    <w:rsid w:val="00D25C5C"/>
    <w:rsid w:val="00D25CDC"/>
    <w:rsid w:val="00D26BAE"/>
    <w:rsid w:val="00D271F2"/>
    <w:rsid w:val="00D2752A"/>
    <w:rsid w:val="00D3009E"/>
    <w:rsid w:val="00D30B8A"/>
    <w:rsid w:val="00D31F0D"/>
    <w:rsid w:val="00D32AB4"/>
    <w:rsid w:val="00D32CB9"/>
    <w:rsid w:val="00D32E35"/>
    <w:rsid w:val="00D330DA"/>
    <w:rsid w:val="00D331E3"/>
    <w:rsid w:val="00D33468"/>
    <w:rsid w:val="00D33C71"/>
    <w:rsid w:val="00D34468"/>
    <w:rsid w:val="00D3600C"/>
    <w:rsid w:val="00D36751"/>
    <w:rsid w:val="00D376D8"/>
    <w:rsid w:val="00D37CDF"/>
    <w:rsid w:val="00D40E52"/>
    <w:rsid w:val="00D412D3"/>
    <w:rsid w:val="00D42433"/>
    <w:rsid w:val="00D435FE"/>
    <w:rsid w:val="00D43AD4"/>
    <w:rsid w:val="00D43F40"/>
    <w:rsid w:val="00D44547"/>
    <w:rsid w:val="00D447C5"/>
    <w:rsid w:val="00D44E12"/>
    <w:rsid w:val="00D45143"/>
    <w:rsid w:val="00D45651"/>
    <w:rsid w:val="00D464BC"/>
    <w:rsid w:val="00D46706"/>
    <w:rsid w:val="00D471C3"/>
    <w:rsid w:val="00D50468"/>
    <w:rsid w:val="00D50CA1"/>
    <w:rsid w:val="00D51399"/>
    <w:rsid w:val="00D520EE"/>
    <w:rsid w:val="00D521BA"/>
    <w:rsid w:val="00D530C7"/>
    <w:rsid w:val="00D53C3F"/>
    <w:rsid w:val="00D5492C"/>
    <w:rsid w:val="00D55470"/>
    <w:rsid w:val="00D55772"/>
    <w:rsid w:val="00D5579C"/>
    <w:rsid w:val="00D56384"/>
    <w:rsid w:val="00D568D7"/>
    <w:rsid w:val="00D56959"/>
    <w:rsid w:val="00D56E46"/>
    <w:rsid w:val="00D601C3"/>
    <w:rsid w:val="00D6041E"/>
    <w:rsid w:val="00D60AC4"/>
    <w:rsid w:val="00D6148D"/>
    <w:rsid w:val="00D61FF0"/>
    <w:rsid w:val="00D62464"/>
    <w:rsid w:val="00D6258A"/>
    <w:rsid w:val="00D62B4D"/>
    <w:rsid w:val="00D62CBD"/>
    <w:rsid w:val="00D63A77"/>
    <w:rsid w:val="00D63E1D"/>
    <w:rsid w:val="00D64FDA"/>
    <w:rsid w:val="00D6593B"/>
    <w:rsid w:val="00D6613B"/>
    <w:rsid w:val="00D6685F"/>
    <w:rsid w:val="00D6742C"/>
    <w:rsid w:val="00D67BF8"/>
    <w:rsid w:val="00D716A3"/>
    <w:rsid w:val="00D7337D"/>
    <w:rsid w:val="00D73ECF"/>
    <w:rsid w:val="00D74CED"/>
    <w:rsid w:val="00D74EC3"/>
    <w:rsid w:val="00D759E8"/>
    <w:rsid w:val="00D765ED"/>
    <w:rsid w:val="00D767B5"/>
    <w:rsid w:val="00D7699E"/>
    <w:rsid w:val="00D774C4"/>
    <w:rsid w:val="00D77C91"/>
    <w:rsid w:val="00D80B55"/>
    <w:rsid w:val="00D81BFE"/>
    <w:rsid w:val="00D822BC"/>
    <w:rsid w:val="00D82530"/>
    <w:rsid w:val="00D8266A"/>
    <w:rsid w:val="00D8291E"/>
    <w:rsid w:val="00D82E72"/>
    <w:rsid w:val="00D82E75"/>
    <w:rsid w:val="00D82F92"/>
    <w:rsid w:val="00D83BE9"/>
    <w:rsid w:val="00D8452A"/>
    <w:rsid w:val="00D857D3"/>
    <w:rsid w:val="00D85F58"/>
    <w:rsid w:val="00D86017"/>
    <w:rsid w:val="00D86D57"/>
    <w:rsid w:val="00D87499"/>
    <w:rsid w:val="00D909A4"/>
    <w:rsid w:val="00D9129B"/>
    <w:rsid w:val="00D91ABA"/>
    <w:rsid w:val="00D91DB6"/>
    <w:rsid w:val="00D91FD2"/>
    <w:rsid w:val="00D94B83"/>
    <w:rsid w:val="00D95103"/>
    <w:rsid w:val="00D95379"/>
    <w:rsid w:val="00D96612"/>
    <w:rsid w:val="00D96ED6"/>
    <w:rsid w:val="00D97E89"/>
    <w:rsid w:val="00DA1018"/>
    <w:rsid w:val="00DA10C8"/>
    <w:rsid w:val="00DA176C"/>
    <w:rsid w:val="00DA17EB"/>
    <w:rsid w:val="00DA1996"/>
    <w:rsid w:val="00DA2021"/>
    <w:rsid w:val="00DA2A62"/>
    <w:rsid w:val="00DA2DE7"/>
    <w:rsid w:val="00DA39C8"/>
    <w:rsid w:val="00DA5300"/>
    <w:rsid w:val="00DA641A"/>
    <w:rsid w:val="00DB0D27"/>
    <w:rsid w:val="00DB1604"/>
    <w:rsid w:val="00DB1633"/>
    <w:rsid w:val="00DB240F"/>
    <w:rsid w:val="00DB2A2B"/>
    <w:rsid w:val="00DB2AC5"/>
    <w:rsid w:val="00DB2F09"/>
    <w:rsid w:val="00DB4167"/>
    <w:rsid w:val="00DB416C"/>
    <w:rsid w:val="00DB41B3"/>
    <w:rsid w:val="00DB479C"/>
    <w:rsid w:val="00DB4B4F"/>
    <w:rsid w:val="00DB4C69"/>
    <w:rsid w:val="00DB4FED"/>
    <w:rsid w:val="00DB524A"/>
    <w:rsid w:val="00DB540F"/>
    <w:rsid w:val="00DB57A1"/>
    <w:rsid w:val="00DB6607"/>
    <w:rsid w:val="00DB6C45"/>
    <w:rsid w:val="00DB7125"/>
    <w:rsid w:val="00DB7E3F"/>
    <w:rsid w:val="00DC077A"/>
    <w:rsid w:val="00DC160F"/>
    <w:rsid w:val="00DC1B6A"/>
    <w:rsid w:val="00DC1C0F"/>
    <w:rsid w:val="00DC1CB1"/>
    <w:rsid w:val="00DC2640"/>
    <w:rsid w:val="00DC2ACE"/>
    <w:rsid w:val="00DC2F2A"/>
    <w:rsid w:val="00DC3710"/>
    <w:rsid w:val="00DC494C"/>
    <w:rsid w:val="00DC5D89"/>
    <w:rsid w:val="00DC6699"/>
    <w:rsid w:val="00DC729A"/>
    <w:rsid w:val="00DC7D9F"/>
    <w:rsid w:val="00DD0218"/>
    <w:rsid w:val="00DD1BCB"/>
    <w:rsid w:val="00DD1D28"/>
    <w:rsid w:val="00DD42FD"/>
    <w:rsid w:val="00DD45CB"/>
    <w:rsid w:val="00DD48D3"/>
    <w:rsid w:val="00DD4A74"/>
    <w:rsid w:val="00DD53A0"/>
    <w:rsid w:val="00DD58C2"/>
    <w:rsid w:val="00DD6A76"/>
    <w:rsid w:val="00DD6B2F"/>
    <w:rsid w:val="00DD7B7D"/>
    <w:rsid w:val="00DE0562"/>
    <w:rsid w:val="00DE0B03"/>
    <w:rsid w:val="00DE2314"/>
    <w:rsid w:val="00DE2AB2"/>
    <w:rsid w:val="00DE2E53"/>
    <w:rsid w:val="00DE314F"/>
    <w:rsid w:val="00DE326C"/>
    <w:rsid w:val="00DE4E64"/>
    <w:rsid w:val="00DE52E4"/>
    <w:rsid w:val="00DE5BD8"/>
    <w:rsid w:val="00DE5E84"/>
    <w:rsid w:val="00DE6E64"/>
    <w:rsid w:val="00DE7D0F"/>
    <w:rsid w:val="00DF0620"/>
    <w:rsid w:val="00DF07AE"/>
    <w:rsid w:val="00DF2145"/>
    <w:rsid w:val="00DF29D4"/>
    <w:rsid w:val="00DF343F"/>
    <w:rsid w:val="00DF3497"/>
    <w:rsid w:val="00DF3D83"/>
    <w:rsid w:val="00DF414B"/>
    <w:rsid w:val="00DF4FDB"/>
    <w:rsid w:val="00DF68CD"/>
    <w:rsid w:val="00DF6E19"/>
    <w:rsid w:val="00DF77CB"/>
    <w:rsid w:val="00DF7B38"/>
    <w:rsid w:val="00E01824"/>
    <w:rsid w:val="00E01DF9"/>
    <w:rsid w:val="00E0237E"/>
    <w:rsid w:val="00E02521"/>
    <w:rsid w:val="00E03170"/>
    <w:rsid w:val="00E03D45"/>
    <w:rsid w:val="00E043E8"/>
    <w:rsid w:val="00E0553B"/>
    <w:rsid w:val="00E075AF"/>
    <w:rsid w:val="00E07834"/>
    <w:rsid w:val="00E07C13"/>
    <w:rsid w:val="00E07C1C"/>
    <w:rsid w:val="00E1036E"/>
    <w:rsid w:val="00E104B7"/>
    <w:rsid w:val="00E10BBF"/>
    <w:rsid w:val="00E10FE2"/>
    <w:rsid w:val="00E112FF"/>
    <w:rsid w:val="00E121E4"/>
    <w:rsid w:val="00E1637B"/>
    <w:rsid w:val="00E16C0F"/>
    <w:rsid w:val="00E17ADA"/>
    <w:rsid w:val="00E17D06"/>
    <w:rsid w:val="00E17E4A"/>
    <w:rsid w:val="00E20226"/>
    <w:rsid w:val="00E2067C"/>
    <w:rsid w:val="00E20B6D"/>
    <w:rsid w:val="00E20DD6"/>
    <w:rsid w:val="00E22293"/>
    <w:rsid w:val="00E228B9"/>
    <w:rsid w:val="00E22B4B"/>
    <w:rsid w:val="00E23F34"/>
    <w:rsid w:val="00E241BE"/>
    <w:rsid w:val="00E2449E"/>
    <w:rsid w:val="00E24718"/>
    <w:rsid w:val="00E24788"/>
    <w:rsid w:val="00E247A4"/>
    <w:rsid w:val="00E24AD8"/>
    <w:rsid w:val="00E24BD6"/>
    <w:rsid w:val="00E259AD"/>
    <w:rsid w:val="00E25C89"/>
    <w:rsid w:val="00E26C07"/>
    <w:rsid w:val="00E27A5A"/>
    <w:rsid w:val="00E27C36"/>
    <w:rsid w:val="00E304C3"/>
    <w:rsid w:val="00E30C43"/>
    <w:rsid w:val="00E317A3"/>
    <w:rsid w:val="00E319C5"/>
    <w:rsid w:val="00E31B39"/>
    <w:rsid w:val="00E32492"/>
    <w:rsid w:val="00E32880"/>
    <w:rsid w:val="00E33C32"/>
    <w:rsid w:val="00E3413E"/>
    <w:rsid w:val="00E34D81"/>
    <w:rsid w:val="00E35D9E"/>
    <w:rsid w:val="00E36084"/>
    <w:rsid w:val="00E36F42"/>
    <w:rsid w:val="00E36FCE"/>
    <w:rsid w:val="00E371AA"/>
    <w:rsid w:val="00E372FB"/>
    <w:rsid w:val="00E37BEE"/>
    <w:rsid w:val="00E37C16"/>
    <w:rsid w:val="00E37D49"/>
    <w:rsid w:val="00E40105"/>
    <w:rsid w:val="00E4031D"/>
    <w:rsid w:val="00E40C8A"/>
    <w:rsid w:val="00E40CD6"/>
    <w:rsid w:val="00E4155D"/>
    <w:rsid w:val="00E41A21"/>
    <w:rsid w:val="00E42DE8"/>
    <w:rsid w:val="00E43B1D"/>
    <w:rsid w:val="00E45D78"/>
    <w:rsid w:val="00E47158"/>
    <w:rsid w:val="00E50D7D"/>
    <w:rsid w:val="00E50E8B"/>
    <w:rsid w:val="00E51A73"/>
    <w:rsid w:val="00E52339"/>
    <w:rsid w:val="00E53558"/>
    <w:rsid w:val="00E53706"/>
    <w:rsid w:val="00E53AF5"/>
    <w:rsid w:val="00E54B06"/>
    <w:rsid w:val="00E54D9B"/>
    <w:rsid w:val="00E551F4"/>
    <w:rsid w:val="00E55B36"/>
    <w:rsid w:val="00E56796"/>
    <w:rsid w:val="00E579AF"/>
    <w:rsid w:val="00E57C1C"/>
    <w:rsid w:val="00E57DB0"/>
    <w:rsid w:val="00E604E3"/>
    <w:rsid w:val="00E606E0"/>
    <w:rsid w:val="00E6222A"/>
    <w:rsid w:val="00E626A9"/>
    <w:rsid w:val="00E635DB"/>
    <w:rsid w:val="00E63F91"/>
    <w:rsid w:val="00E64025"/>
    <w:rsid w:val="00E640B1"/>
    <w:rsid w:val="00E646C6"/>
    <w:rsid w:val="00E647DD"/>
    <w:rsid w:val="00E650BA"/>
    <w:rsid w:val="00E659D1"/>
    <w:rsid w:val="00E67FB8"/>
    <w:rsid w:val="00E70394"/>
    <w:rsid w:val="00E70AAF"/>
    <w:rsid w:val="00E70B57"/>
    <w:rsid w:val="00E710A9"/>
    <w:rsid w:val="00E7127B"/>
    <w:rsid w:val="00E71670"/>
    <w:rsid w:val="00E72356"/>
    <w:rsid w:val="00E7372D"/>
    <w:rsid w:val="00E75498"/>
    <w:rsid w:val="00E754AF"/>
    <w:rsid w:val="00E7676C"/>
    <w:rsid w:val="00E76BA9"/>
    <w:rsid w:val="00E76BE1"/>
    <w:rsid w:val="00E77539"/>
    <w:rsid w:val="00E779D2"/>
    <w:rsid w:val="00E801E7"/>
    <w:rsid w:val="00E80923"/>
    <w:rsid w:val="00E811B7"/>
    <w:rsid w:val="00E81A56"/>
    <w:rsid w:val="00E8226A"/>
    <w:rsid w:val="00E83459"/>
    <w:rsid w:val="00E83B41"/>
    <w:rsid w:val="00E84322"/>
    <w:rsid w:val="00E84FA1"/>
    <w:rsid w:val="00E85726"/>
    <w:rsid w:val="00E8630F"/>
    <w:rsid w:val="00E8683D"/>
    <w:rsid w:val="00E86E73"/>
    <w:rsid w:val="00E86F24"/>
    <w:rsid w:val="00E90004"/>
    <w:rsid w:val="00E9026C"/>
    <w:rsid w:val="00E912AB"/>
    <w:rsid w:val="00E914F1"/>
    <w:rsid w:val="00E92A81"/>
    <w:rsid w:val="00E931F0"/>
    <w:rsid w:val="00E94205"/>
    <w:rsid w:val="00E94219"/>
    <w:rsid w:val="00E94484"/>
    <w:rsid w:val="00E94B2E"/>
    <w:rsid w:val="00E951A3"/>
    <w:rsid w:val="00E96037"/>
    <w:rsid w:val="00E9625B"/>
    <w:rsid w:val="00E9672F"/>
    <w:rsid w:val="00E97109"/>
    <w:rsid w:val="00E97A73"/>
    <w:rsid w:val="00E97AF9"/>
    <w:rsid w:val="00E97D4F"/>
    <w:rsid w:val="00EA0583"/>
    <w:rsid w:val="00EA0D76"/>
    <w:rsid w:val="00EA269C"/>
    <w:rsid w:val="00EA2F14"/>
    <w:rsid w:val="00EA43B1"/>
    <w:rsid w:val="00EA5B1B"/>
    <w:rsid w:val="00EA60AF"/>
    <w:rsid w:val="00EA68FA"/>
    <w:rsid w:val="00EA6A1A"/>
    <w:rsid w:val="00EA6E81"/>
    <w:rsid w:val="00EA7075"/>
    <w:rsid w:val="00EA7852"/>
    <w:rsid w:val="00EA7B02"/>
    <w:rsid w:val="00EA7E9A"/>
    <w:rsid w:val="00EB010C"/>
    <w:rsid w:val="00EB0973"/>
    <w:rsid w:val="00EB0980"/>
    <w:rsid w:val="00EB0AE8"/>
    <w:rsid w:val="00EB177F"/>
    <w:rsid w:val="00EB1E98"/>
    <w:rsid w:val="00EB2B6C"/>
    <w:rsid w:val="00EB37D6"/>
    <w:rsid w:val="00EB3950"/>
    <w:rsid w:val="00EB397D"/>
    <w:rsid w:val="00EB3FCC"/>
    <w:rsid w:val="00EB4FAF"/>
    <w:rsid w:val="00EB50B7"/>
    <w:rsid w:val="00EB50DB"/>
    <w:rsid w:val="00EB55DD"/>
    <w:rsid w:val="00EB5CFC"/>
    <w:rsid w:val="00EB79D0"/>
    <w:rsid w:val="00EC018C"/>
    <w:rsid w:val="00EC030D"/>
    <w:rsid w:val="00EC111C"/>
    <w:rsid w:val="00EC1F4A"/>
    <w:rsid w:val="00EC22AA"/>
    <w:rsid w:val="00EC2F10"/>
    <w:rsid w:val="00EC3215"/>
    <w:rsid w:val="00EC37AF"/>
    <w:rsid w:val="00EC50B7"/>
    <w:rsid w:val="00EC57FF"/>
    <w:rsid w:val="00EC5B24"/>
    <w:rsid w:val="00EC5C64"/>
    <w:rsid w:val="00EC5D0B"/>
    <w:rsid w:val="00EC5D82"/>
    <w:rsid w:val="00EC5F26"/>
    <w:rsid w:val="00EC6D0F"/>
    <w:rsid w:val="00ED094F"/>
    <w:rsid w:val="00ED1562"/>
    <w:rsid w:val="00ED2A29"/>
    <w:rsid w:val="00ED2B78"/>
    <w:rsid w:val="00ED34FA"/>
    <w:rsid w:val="00ED3885"/>
    <w:rsid w:val="00ED3DCE"/>
    <w:rsid w:val="00ED4677"/>
    <w:rsid w:val="00ED561B"/>
    <w:rsid w:val="00ED5AAF"/>
    <w:rsid w:val="00ED642D"/>
    <w:rsid w:val="00ED6747"/>
    <w:rsid w:val="00ED6905"/>
    <w:rsid w:val="00ED78C4"/>
    <w:rsid w:val="00EE05C1"/>
    <w:rsid w:val="00EE1DAE"/>
    <w:rsid w:val="00EE2719"/>
    <w:rsid w:val="00EE2ECF"/>
    <w:rsid w:val="00EE2F65"/>
    <w:rsid w:val="00EE40C4"/>
    <w:rsid w:val="00EE470C"/>
    <w:rsid w:val="00EE59D1"/>
    <w:rsid w:val="00EE6212"/>
    <w:rsid w:val="00EE6549"/>
    <w:rsid w:val="00EE654C"/>
    <w:rsid w:val="00EF116E"/>
    <w:rsid w:val="00EF48F5"/>
    <w:rsid w:val="00EF4B2F"/>
    <w:rsid w:val="00EF5A2A"/>
    <w:rsid w:val="00EF5B8C"/>
    <w:rsid w:val="00EF6F7B"/>
    <w:rsid w:val="00EF7B33"/>
    <w:rsid w:val="00F000EE"/>
    <w:rsid w:val="00F003C8"/>
    <w:rsid w:val="00F00C6B"/>
    <w:rsid w:val="00F02397"/>
    <w:rsid w:val="00F026F1"/>
    <w:rsid w:val="00F04473"/>
    <w:rsid w:val="00F04D9E"/>
    <w:rsid w:val="00F04FB8"/>
    <w:rsid w:val="00F0515A"/>
    <w:rsid w:val="00F05E81"/>
    <w:rsid w:val="00F06D83"/>
    <w:rsid w:val="00F07177"/>
    <w:rsid w:val="00F107FB"/>
    <w:rsid w:val="00F11051"/>
    <w:rsid w:val="00F12300"/>
    <w:rsid w:val="00F12740"/>
    <w:rsid w:val="00F12BA1"/>
    <w:rsid w:val="00F13126"/>
    <w:rsid w:val="00F1381C"/>
    <w:rsid w:val="00F13E84"/>
    <w:rsid w:val="00F13FD9"/>
    <w:rsid w:val="00F14D90"/>
    <w:rsid w:val="00F14F81"/>
    <w:rsid w:val="00F15DD2"/>
    <w:rsid w:val="00F16723"/>
    <w:rsid w:val="00F16DB9"/>
    <w:rsid w:val="00F16EDD"/>
    <w:rsid w:val="00F17A69"/>
    <w:rsid w:val="00F17BA3"/>
    <w:rsid w:val="00F17EB2"/>
    <w:rsid w:val="00F2027A"/>
    <w:rsid w:val="00F20DF2"/>
    <w:rsid w:val="00F211F4"/>
    <w:rsid w:val="00F223B6"/>
    <w:rsid w:val="00F22503"/>
    <w:rsid w:val="00F227B2"/>
    <w:rsid w:val="00F22E5D"/>
    <w:rsid w:val="00F2337D"/>
    <w:rsid w:val="00F23F4A"/>
    <w:rsid w:val="00F2451C"/>
    <w:rsid w:val="00F24579"/>
    <w:rsid w:val="00F24BCD"/>
    <w:rsid w:val="00F250A3"/>
    <w:rsid w:val="00F2559B"/>
    <w:rsid w:val="00F25CAA"/>
    <w:rsid w:val="00F260A8"/>
    <w:rsid w:val="00F26E55"/>
    <w:rsid w:val="00F27AFF"/>
    <w:rsid w:val="00F308B0"/>
    <w:rsid w:val="00F311CC"/>
    <w:rsid w:val="00F312ED"/>
    <w:rsid w:val="00F31DCC"/>
    <w:rsid w:val="00F324CD"/>
    <w:rsid w:val="00F33891"/>
    <w:rsid w:val="00F33C50"/>
    <w:rsid w:val="00F348B4"/>
    <w:rsid w:val="00F35219"/>
    <w:rsid w:val="00F35F6D"/>
    <w:rsid w:val="00F368F9"/>
    <w:rsid w:val="00F36A7D"/>
    <w:rsid w:val="00F40120"/>
    <w:rsid w:val="00F40956"/>
    <w:rsid w:val="00F430EB"/>
    <w:rsid w:val="00F43B1B"/>
    <w:rsid w:val="00F44681"/>
    <w:rsid w:val="00F455D3"/>
    <w:rsid w:val="00F456D9"/>
    <w:rsid w:val="00F45B46"/>
    <w:rsid w:val="00F45DC9"/>
    <w:rsid w:val="00F4702F"/>
    <w:rsid w:val="00F47DDA"/>
    <w:rsid w:val="00F47E75"/>
    <w:rsid w:val="00F518DA"/>
    <w:rsid w:val="00F52185"/>
    <w:rsid w:val="00F52525"/>
    <w:rsid w:val="00F5257B"/>
    <w:rsid w:val="00F531E7"/>
    <w:rsid w:val="00F5320F"/>
    <w:rsid w:val="00F53212"/>
    <w:rsid w:val="00F53573"/>
    <w:rsid w:val="00F54CDD"/>
    <w:rsid w:val="00F56EA1"/>
    <w:rsid w:val="00F57B06"/>
    <w:rsid w:val="00F57B94"/>
    <w:rsid w:val="00F601F2"/>
    <w:rsid w:val="00F603B4"/>
    <w:rsid w:val="00F60479"/>
    <w:rsid w:val="00F6090B"/>
    <w:rsid w:val="00F610BB"/>
    <w:rsid w:val="00F611A4"/>
    <w:rsid w:val="00F617AE"/>
    <w:rsid w:val="00F62298"/>
    <w:rsid w:val="00F62F74"/>
    <w:rsid w:val="00F64EED"/>
    <w:rsid w:val="00F65021"/>
    <w:rsid w:val="00F6541C"/>
    <w:rsid w:val="00F664C2"/>
    <w:rsid w:val="00F66715"/>
    <w:rsid w:val="00F673EE"/>
    <w:rsid w:val="00F67449"/>
    <w:rsid w:val="00F70096"/>
    <w:rsid w:val="00F70FDE"/>
    <w:rsid w:val="00F71EFA"/>
    <w:rsid w:val="00F72641"/>
    <w:rsid w:val="00F72C92"/>
    <w:rsid w:val="00F73247"/>
    <w:rsid w:val="00F75976"/>
    <w:rsid w:val="00F75CA7"/>
    <w:rsid w:val="00F76351"/>
    <w:rsid w:val="00F765B9"/>
    <w:rsid w:val="00F76E9E"/>
    <w:rsid w:val="00F77956"/>
    <w:rsid w:val="00F803F2"/>
    <w:rsid w:val="00F80522"/>
    <w:rsid w:val="00F80B71"/>
    <w:rsid w:val="00F80B9F"/>
    <w:rsid w:val="00F8125A"/>
    <w:rsid w:val="00F816AC"/>
    <w:rsid w:val="00F819EC"/>
    <w:rsid w:val="00F81F2F"/>
    <w:rsid w:val="00F82512"/>
    <w:rsid w:val="00F85561"/>
    <w:rsid w:val="00F855EE"/>
    <w:rsid w:val="00F863C6"/>
    <w:rsid w:val="00F86577"/>
    <w:rsid w:val="00F86CCE"/>
    <w:rsid w:val="00F87564"/>
    <w:rsid w:val="00F9163B"/>
    <w:rsid w:val="00F92CD1"/>
    <w:rsid w:val="00F92F85"/>
    <w:rsid w:val="00F93861"/>
    <w:rsid w:val="00F949B1"/>
    <w:rsid w:val="00F94DB4"/>
    <w:rsid w:val="00F956BD"/>
    <w:rsid w:val="00F9592B"/>
    <w:rsid w:val="00F9609C"/>
    <w:rsid w:val="00F962D3"/>
    <w:rsid w:val="00F96895"/>
    <w:rsid w:val="00F9739F"/>
    <w:rsid w:val="00FA1484"/>
    <w:rsid w:val="00FA1604"/>
    <w:rsid w:val="00FA17E0"/>
    <w:rsid w:val="00FA194B"/>
    <w:rsid w:val="00FA2CF6"/>
    <w:rsid w:val="00FA3B7F"/>
    <w:rsid w:val="00FA3DCC"/>
    <w:rsid w:val="00FA3E04"/>
    <w:rsid w:val="00FA3FF5"/>
    <w:rsid w:val="00FA493B"/>
    <w:rsid w:val="00FA50C2"/>
    <w:rsid w:val="00FA5567"/>
    <w:rsid w:val="00FA63DF"/>
    <w:rsid w:val="00FA6554"/>
    <w:rsid w:val="00FA6CB1"/>
    <w:rsid w:val="00FA7878"/>
    <w:rsid w:val="00FB0CBE"/>
    <w:rsid w:val="00FB0CF0"/>
    <w:rsid w:val="00FB189E"/>
    <w:rsid w:val="00FB26CE"/>
    <w:rsid w:val="00FB3675"/>
    <w:rsid w:val="00FB37E4"/>
    <w:rsid w:val="00FB3E57"/>
    <w:rsid w:val="00FB4570"/>
    <w:rsid w:val="00FB574A"/>
    <w:rsid w:val="00FB62CB"/>
    <w:rsid w:val="00FB67DE"/>
    <w:rsid w:val="00FB6C4D"/>
    <w:rsid w:val="00FB74C4"/>
    <w:rsid w:val="00FC00BB"/>
    <w:rsid w:val="00FC0A57"/>
    <w:rsid w:val="00FC0C06"/>
    <w:rsid w:val="00FC1125"/>
    <w:rsid w:val="00FC1364"/>
    <w:rsid w:val="00FC16BE"/>
    <w:rsid w:val="00FC1E37"/>
    <w:rsid w:val="00FC1F22"/>
    <w:rsid w:val="00FC23E9"/>
    <w:rsid w:val="00FC3126"/>
    <w:rsid w:val="00FC3F47"/>
    <w:rsid w:val="00FC4457"/>
    <w:rsid w:val="00FC4657"/>
    <w:rsid w:val="00FC48FF"/>
    <w:rsid w:val="00FC5749"/>
    <w:rsid w:val="00FC5A62"/>
    <w:rsid w:val="00FC5BE1"/>
    <w:rsid w:val="00FC63D6"/>
    <w:rsid w:val="00FC7002"/>
    <w:rsid w:val="00FC7290"/>
    <w:rsid w:val="00FC786C"/>
    <w:rsid w:val="00FC7CCD"/>
    <w:rsid w:val="00FD0075"/>
    <w:rsid w:val="00FD26E0"/>
    <w:rsid w:val="00FD29C8"/>
    <w:rsid w:val="00FD2F26"/>
    <w:rsid w:val="00FD3F48"/>
    <w:rsid w:val="00FD435F"/>
    <w:rsid w:val="00FD4F09"/>
    <w:rsid w:val="00FD52B5"/>
    <w:rsid w:val="00FD5C2C"/>
    <w:rsid w:val="00FD641F"/>
    <w:rsid w:val="00FD65A6"/>
    <w:rsid w:val="00FD6949"/>
    <w:rsid w:val="00FD6A6A"/>
    <w:rsid w:val="00FD70B4"/>
    <w:rsid w:val="00FD737A"/>
    <w:rsid w:val="00FD75CE"/>
    <w:rsid w:val="00FD7E68"/>
    <w:rsid w:val="00FE06E9"/>
    <w:rsid w:val="00FE09D6"/>
    <w:rsid w:val="00FE0C70"/>
    <w:rsid w:val="00FE115C"/>
    <w:rsid w:val="00FE1DB0"/>
    <w:rsid w:val="00FE23FE"/>
    <w:rsid w:val="00FE30F6"/>
    <w:rsid w:val="00FE37FA"/>
    <w:rsid w:val="00FE3C9F"/>
    <w:rsid w:val="00FE4290"/>
    <w:rsid w:val="00FE6279"/>
    <w:rsid w:val="00FE63BE"/>
    <w:rsid w:val="00FE643F"/>
    <w:rsid w:val="00FE67A5"/>
    <w:rsid w:val="00FE67F2"/>
    <w:rsid w:val="00FE7F6F"/>
    <w:rsid w:val="00FF0357"/>
    <w:rsid w:val="00FF0386"/>
    <w:rsid w:val="00FF03AA"/>
    <w:rsid w:val="00FF0461"/>
    <w:rsid w:val="00FF132E"/>
    <w:rsid w:val="00FF1C4A"/>
    <w:rsid w:val="00FF2ABC"/>
    <w:rsid w:val="00FF3C47"/>
    <w:rsid w:val="00FF4F5E"/>
    <w:rsid w:val="00FF53EC"/>
    <w:rsid w:val="00FF5728"/>
    <w:rsid w:val="00FF5BF5"/>
    <w:rsid w:val="00FF634A"/>
    <w:rsid w:val="00FF63F4"/>
    <w:rsid w:val="00FF6C44"/>
    <w:rsid w:val="00FF6E23"/>
    <w:rsid w:val="00FF7B16"/>
    <w:rsid w:val="00FF7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ABB75"/>
  <w15:docId w15:val="{EBFF2948-DA40-4B80-A632-2E20AEC0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B90"/>
    <w:rPr>
      <w:noProof/>
      <w:lang w:val="ro-MD"/>
    </w:rPr>
  </w:style>
  <w:style w:type="paragraph" w:styleId="Heading1">
    <w:name w:val="heading 1"/>
    <w:basedOn w:val="Normal"/>
    <w:next w:val="Normal"/>
    <w:link w:val="Heading1Char"/>
    <w:uiPriority w:val="9"/>
    <w:qFormat/>
    <w:rsid w:val="00583258"/>
    <w:pPr>
      <w:keepNext/>
      <w:keepLines/>
      <w:spacing w:before="240" w:after="0"/>
      <w:outlineLvl w:val="0"/>
    </w:pPr>
    <w:rPr>
      <w:rFonts w:ascii="Times New Roman" w:eastAsiaTheme="majorEastAsia" w:hAnsi="Times New Roman" w:cstheme="majorBidi"/>
      <w:b/>
      <w:sz w:val="24"/>
      <w:szCs w:val="32"/>
    </w:rPr>
  </w:style>
  <w:style w:type="paragraph" w:styleId="Heading4">
    <w:name w:val="heading 4"/>
    <w:basedOn w:val="Normal"/>
    <w:next w:val="Normal"/>
    <w:link w:val="Heading4Char"/>
    <w:uiPriority w:val="9"/>
    <w:qFormat/>
    <w:rsid w:val="0093402F"/>
    <w:pPr>
      <w:keepNext/>
      <w:jc w:val="both"/>
      <w:outlineLvl w:val="3"/>
    </w:pPr>
    <w:rPr>
      <w:rFonts w:ascii="Arial" w:eastAsia="Times New Roman" w:hAnsi="Arial" w:cs="Arial"/>
      <w:b/>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90B"/>
    <w:pPr>
      <w:ind w:left="720"/>
    </w:pPr>
    <w:rPr>
      <w:rFonts w:ascii="Arial" w:eastAsia="Times New Roman" w:hAnsi="Arial" w:cs="Arial"/>
      <w:sz w:val="24"/>
      <w:szCs w:val="24"/>
      <w:lang w:val="en-US"/>
    </w:rPr>
  </w:style>
  <w:style w:type="character" w:styleId="CommentReference">
    <w:name w:val="annotation reference"/>
    <w:basedOn w:val="DefaultParagraphFont"/>
    <w:uiPriority w:val="99"/>
    <w:semiHidden/>
    <w:unhideWhenUsed/>
    <w:rsid w:val="00F6090B"/>
    <w:rPr>
      <w:sz w:val="16"/>
      <w:szCs w:val="16"/>
    </w:rPr>
  </w:style>
  <w:style w:type="paragraph" w:styleId="CommentText">
    <w:name w:val="annotation text"/>
    <w:basedOn w:val="Normal"/>
    <w:link w:val="CommentTextChar"/>
    <w:uiPriority w:val="99"/>
    <w:unhideWhenUsed/>
    <w:rsid w:val="00F6090B"/>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uiPriority w:val="99"/>
    <w:rsid w:val="00F6090B"/>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F609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090B"/>
    <w:rPr>
      <w:rFonts w:ascii="Segoe UI" w:hAnsi="Segoe UI" w:cs="Segoe UI"/>
      <w:sz w:val="18"/>
      <w:szCs w:val="18"/>
    </w:rPr>
  </w:style>
  <w:style w:type="paragraph" w:styleId="Header">
    <w:name w:val="header"/>
    <w:basedOn w:val="Normal"/>
    <w:link w:val="HeaderChar"/>
    <w:unhideWhenUsed/>
    <w:rsid w:val="00F6090B"/>
    <w:pPr>
      <w:tabs>
        <w:tab w:val="center" w:pos="4677"/>
        <w:tab w:val="right" w:pos="9355"/>
      </w:tabs>
      <w:spacing w:after="0" w:line="240" w:lineRule="auto"/>
    </w:pPr>
  </w:style>
  <w:style w:type="character" w:customStyle="1" w:styleId="HeaderChar">
    <w:name w:val="Header Char"/>
    <w:basedOn w:val="DefaultParagraphFont"/>
    <w:link w:val="Header"/>
    <w:rsid w:val="00F6090B"/>
  </w:style>
  <w:style w:type="paragraph" w:styleId="Footer">
    <w:name w:val="footer"/>
    <w:basedOn w:val="Normal"/>
    <w:link w:val="FooterChar"/>
    <w:uiPriority w:val="99"/>
    <w:unhideWhenUsed/>
    <w:rsid w:val="00F6090B"/>
    <w:pPr>
      <w:tabs>
        <w:tab w:val="center" w:pos="4677"/>
        <w:tab w:val="right" w:pos="9355"/>
      </w:tabs>
      <w:spacing w:after="0" w:line="240" w:lineRule="auto"/>
    </w:pPr>
  </w:style>
  <w:style w:type="character" w:customStyle="1" w:styleId="FooterChar">
    <w:name w:val="Footer Char"/>
    <w:basedOn w:val="DefaultParagraphFont"/>
    <w:link w:val="Footer"/>
    <w:uiPriority w:val="99"/>
    <w:rsid w:val="00F6090B"/>
  </w:style>
  <w:style w:type="paragraph" w:styleId="CommentSubject">
    <w:name w:val="annotation subject"/>
    <w:basedOn w:val="CommentText"/>
    <w:next w:val="CommentText"/>
    <w:link w:val="CommentSubjectChar"/>
    <w:uiPriority w:val="99"/>
    <w:semiHidden/>
    <w:unhideWhenUsed/>
    <w:rsid w:val="00770EC6"/>
    <w:pPr>
      <w:spacing w:line="240" w:lineRule="auto"/>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770EC6"/>
    <w:rPr>
      <w:rFonts w:ascii="Times New Roman" w:eastAsia="Times New Roman" w:hAnsi="Times New Roman" w:cs="Times New Roman"/>
      <w:b/>
      <w:bCs/>
      <w:sz w:val="20"/>
      <w:szCs w:val="20"/>
      <w:lang w:val="ro-RO"/>
    </w:rPr>
  </w:style>
  <w:style w:type="paragraph" w:styleId="BodyTextIndent2">
    <w:name w:val="Body Text Indent 2"/>
    <w:basedOn w:val="Normal"/>
    <w:link w:val="BodyTextIndent2Char"/>
    <w:rsid w:val="0018318F"/>
    <w:pPr>
      <w:spacing w:after="0" w:line="240" w:lineRule="auto"/>
      <w:ind w:firstLine="360"/>
      <w:jc w:val="both"/>
    </w:pPr>
    <w:rPr>
      <w:rFonts w:ascii="Chianti Win95BT" w:eastAsia="Times New Roman" w:hAnsi="Chianti Win95BT" w:cs="Times New Roman"/>
      <w:sz w:val="24"/>
      <w:szCs w:val="24"/>
      <w:lang w:val="ru-RU"/>
    </w:rPr>
  </w:style>
  <w:style w:type="character" w:customStyle="1" w:styleId="BodyTextIndent2Char">
    <w:name w:val="Body Text Indent 2 Char"/>
    <w:basedOn w:val="DefaultParagraphFont"/>
    <w:link w:val="BodyTextIndent2"/>
    <w:rsid w:val="0018318F"/>
    <w:rPr>
      <w:rFonts w:ascii="Chianti Win95BT" w:eastAsia="Times New Roman" w:hAnsi="Chianti Win95BT" w:cs="Times New Roman"/>
      <w:sz w:val="24"/>
      <w:szCs w:val="24"/>
      <w:lang w:val="ru-RU"/>
    </w:rPr>
  </w:style>
  <w:style w:type="character" w:customStyle="1" w:styleId="Heading4Char">
    <w:name w:val="Heading 4 Char"/>
    <w:basedOn w:val="DefaultParagraphFont"/>
    <w:link w:val="Heading4"/>
    <w:uiPriority w:val="9"/>
    <w:rsid w:val="0093402F"/>
    <w:rPr>
      <w:rFonts w:ascii="Arial" w:eastAsia="Times New Roman" w:hAnsi="Arial" w:cs="Arial"/>
      <w:b/>
      <w:sz w:val="24"/>
      <w:szCs w:val="24"/>
      <w:lang w:val="ro-RO"/>
    </w:rPr>
  </w:style>
  <w:style w:type="table" w:styleId="TableGrid">
    <w:name w:val="Table Grid"/>
    <w:basedOn w:val="TableNormal"/>
    <w:uiPriority w:val="59"/>
    <w:rsid w:val="00934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83258"/>
    <w:rPr>
      <w:rFonts w:ascii="Times New Roman" w:eastAsiaTheme="majorEastAsia" w:hAnsi="Times New Roman" w:cstheme="majorBidi"/>
      <w:b/>
      <w:noProof/>
      <w:sz w:val="24"/>
      <w:szCs w:val="32"/>
      <w:lang w:val="ro-MD"/>
    </w:rPr>
  </w:style>
  <w:style w:type="table" w:customStyle="1" w:styleId="TableGrid3">
    <w:name w:val="Table Grid3"/>
    <w:basedOn w:val="TableNormal"/>
    <w:next w:val="TableGrid"/>
    <w:rsid w:val="001B2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A2CF6"/>
    <w:pPr>
      <w:spacing w:before="100" w:beforeAutospacing="1" w:after="100" w:afterAutospacing="1" w:line="240" w:lineRule="auto"/>
    </w:pPr>
    <w:rPr>
      <w:rFonts w:ascii="Times New Roman" w:eastAsia="Times New Roman" w:hAnsi="Times New Roman" w:cs="Times New Roman"/>
      <w:sz w:val="24"/>
      <w:szCs w:val="24"/>
      <w:lang w:eastAsia="ro-MD"/>
    </w:rPr>
  </w:style>
  <w:style w:type="paragraph" w:styleId="Revision">
    <w:name w:val="Revision"/>
    <w:hidden/>
    <w:uiPriority w:val="99"/>
    <w:semiHidden/>
    <w:rsid w:val="00ED3DCE"/>
    <w:pPr>
      <w:spacing w:after="0" w:line="240" w:lineRule="auto"/>
    </w:pPr>
  </w:style>
  <w:style w:type="paragraph" w:customStyle="1" w:styleId="CT">
    <w:name w:val="CT"/>
    <w:basedOn w:val="Header"/>
    <w:link w:val="CTChar"/>
    <w:qFormat/>
    <w:rsid w:val="001949CD"/>
    <w:pPr>
      <w:jc w:val="both"/>
    </w:pPr>
    <w:rPr>
      <w:rFonts w:ascii="Times New Roman" w:hAnsi="Times New Roman"/>
      <w:b/>
      <w:sz w:val="24"/>
    </w:rPr>
  </w:style>
  <w:style w:type="character" w:customStyle="1" w:styleId="CTChar">
    <w:name w:val="CT Char"/>
    <w:basedOn w:val="HeaderChar"/>
    <w:link w:val="CT"/>
    <w:rsid w:val="001949CD"/>
    <w:rPr>
      <w:rFonts w:ascii="Times New Roman" w:hAnsi="Times New Roman"/>
      <w:b/>
      <w:noProof/>
      <w:sz w:val="24"/>
      <w:lang w:val="ro-MD"/>
    </w:rPr>
  </w:style>
  <w:style w:type="paragraph" w:styleId="TOCHeading">
    <w:name w:val="TOC Heading"/>
    <w:basedOn w:val="Heading1"/>
    <w:next w:val="Normal"/>
    <w:uiPriority w:val="39"/>
    <w:unhideWhenUsed/>
    <w:qFormat/>
    <w:rsid w:val="009E4AAF"/>
    <w:pPr>
      <w:outlineLvl w:val="9"/>
    </w:pPr>
    <w:rPr>
      <w:noProof w:val="0"/>
      <w:lang w:val="en-US"/>
    </w:rPr>
  </w:style>
  <w:style w:type="paragraph" w:styleId="TOC2">
    <w:name w:val="toc 2"/>
    <w:basedOn w:val="Normal"/>
    <w:next w:val="Normal"/>
    <w:autoRedefine/>
    <w:uiPriority w:val="39"/>
    <w:unhideWhenUsed/>
    <w:rsid w:val="009E4AAF"/>
    <w:pPr>
      <w:spacing w:after="100"/>
      <w:ind w:left="220"/>
    </w:pPr>
  </w:style>
  <w:style w:type="paragraph" w:styleId="TOC1">
    <w:name w:val="toc 1"/>
    <w:basedOn w:val="Normal"/>
    <w:next w:val="Normal"/>
    <w:autoRedefine/>
    <w:uiPriority w:val="39"/>
    <w:unhideWhenUsed/>
    <w:rsid w:val="00FC3126"/>
    <w:pPr>
      <w:tabs>
        <w:tab w:val="right" w:leader="dot" w:pos="9345"/>
      </w:tabs>
      <w:spacing w:after="10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4AAF"/>
    <w:rPr>
      <w:color w:val="0563C1" w:themeColor="hyperlink"/>
      <w:u w:val="single"/>
    </w:rPr>
  </w:style>
  <w:style w:type="table" w:customStyle="1" w:styleId="TableGrid1">
    <w:name w:val="Table Grid1"/>
    <w:basedOn w:val="TableNormal"/>
    <w:next w:val="TableGrid"/>
    <w:uiPriority w:val="39"/>
    <w:rsid w:val="005D21F3"/>
    <w:pPr>
      <w:spacing w:after="0" w:line="240" w:lineRule="auto"/>
      <w:jc w:val="both"/>
    </w:pPr>
    <w:rPr>
      <w:rFonts w:ascii="Arial"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68377">
      <w:bodyDiv w:val="1"/>
      <w:marLeft w:val="0"/>
      <w:marRight w:val="0"/>
      <w:marTop w:val="0"/>
      <w:marBottom w:val="0"/>
      <w:divBdr>
        <w:top w:val="none" w:sz="0" w:space="0" w:color="auto"/>
        <w:left w:val="none" w:sz="0" w:space="0" w:color="auto"/>
        <w:bottom w:val="none" w:sz="0" w:space="0" w:color="auto"/>
        <w:right w:val="none" w:sz="0" w:space="0" w:color="auto"/>
      </w:divBdr>
    </w:div>
    <w:div w:id="233703123">
      <w:bodyDiv w:val="1"/>
      <w:marLeft w:val="0"/>
      <w:marRight w:val="0"/>
      <w:marTop w:val="0"/>
      <w:marBottom w:val="0"/>
      <w:divBdr>
        <w:top w:val="none" w:sz="0" w:space="0" w:color="auto"/>
        <w:left w:val="none" w:sz="0" w:space="0" w:color="auto"/>
        <w:bottom w:val="none" w:sz="0" w:space="0" w:color="auto"/>
        <w:right w:val="none" w:sz="0" w:space="0" w:color="auto"/>
      </w:divBdr>
    </w:div>
    <w:div w:id="915171177">
      <w:bodyDiv w:val="1"/>
      <w:marLeft w:val="0"/>
      <w:marRight w:val="0"/>
      <w:marTop w:val="0"/>
      <w:marBottom w:val="0"/>
      <w:divBdr>
        <w:top w:val="none" w:sz="0" w:space="0" w:color="auto"/>
        <w:left w:val="none" w:sz="0" w:space="0" w:color="auto"/>
        <w:bottom w:val="none" w:sz="0" w:space="0" w:color="auto"/>
        <w:right w:val="none" w:sz="0" w:space="0" w:color="auto"/>
      </w:divBdr>
    </w:div>
    <w:div w:id="1158498009">
      <w:bodyDiv w:val="1"/>
      <w:marLeft w:val="0"/>
      <w:marRight w:val="0"/>
      <w:marTop w:val="0"/>
      <w:marBottom w:val="0"/>
      <w:divBdr>
        <w:top w:val="none" w:sz="0" w:space="0" w:color="auto"/>
        <w:left w:val="none" w:sz="0" w:space="0" w:color="auto"/>
        <w:bottom w:val="none" w:sz="0" w:space="0" w:color="auto"/>
        <w:right w:val="none" w:sz="0" w:space="0" w:color="auto"/>
      </w:divBdr>
    </w:div>
    <w:div w:id="1242835010">
      <w:bodyDiv w:val="1"/>
      <w:marLeft w:val="0"/>
      <w:marRight w:val="0"/>
      <w:marTop w:val="0"/>
      <w:marBottom w:val="0"/>
      <w:divBdr>
        <w:top w:val="none" w:sz="0" w:space="0" w:color="auto"/>
        <w:left w:val="none" w:sz="0" w:space="0" w:color="auto"/>
        <w:bottom w:val="none" w:sz="0" w:space="0" w:color="auto"/>
        <w:right w:val="none" w:sz="0" w:space="0" w:color="auto"/>
      </w:divBdr>
    </w:div>
    <w:div w:id="1614551459">
      <w:bodyDiv w:val="1"/>
      <w:marLeft w:val="0"/>
      <w:marRight w:val="0"/>
      <w:marTop w:val="0"/>
      <w:marBottom w:val="0"/>
      <w:divBdr>
        <w:top w:val="none" w:sz="0" w:space="0" w:color="auto"/>
        <w:left w:val="none" w:sz="0" w:space="0" w:color="auto"/>
        <w:bottom w:val="none" w:sz="0" w:space="0" w:color="auto"/>
        <w:right w:val="none" w:sz="0" w:space="0" w:color="auto"/>
      </w:divBdr>
    </w:div>
    <w:div w:id="2111511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2CD40-2411-4B5D-9605-506E52A20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32</Pages>
  <Words>11919</Words>
  <Characters>66631</Characters>
  <Application>Microsoft Office Word</Application>
  <DocSecurity>2</DocSecurity>
  <Lines>1753</Lines>
  <Paragraphs>714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AUTORITATEA AERONAUTICĂ CIVILĂ</Company>
  <LinksUpToDate>false</LinksUpToDate>
  <CharactersWithSpaces>77836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CUŞNIR</dc:creator>
  <cp:keywords/>
  <dc:description/>
  <cp:lastModifiedBy>Ana Miron</cp:lastModifiedBy>
  <cp:revision>11</cp:revision>
  <cp:lastPrinted>2024-06-06T08:30:00Z</cp:lastPrinted>
  <dcterms:created xsi:type="dcterms:W3CDTF">2026-02-09T11:47:00Z</dcterms:created>
  <dcterms:modified xsi:type="dcterms:W3CDTF">2026-02-09T13:29:00Z</dcterms:modified>
</cp:coreProperties>
</file>